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5A0F26" w:rsidP="00E273B3">
      <w:pPr>
        <w:tabs>
          <w:tab w:val="right" w:pos="10710"/>
        </w:tabs>
        <w:rPr>
          <w:rFonts w:ascii="Arial" w:hAnsi="Arial"/>
          <w:b/>
          <w:sz w:val="21"/>
          <w:szCs w:val="21"/>
        </w:rPr>
      </w:pPr>
      <w:bookmarkStart w:id="0" w:name="_GoBack"/>
      <w:bookmarkEnd w:id="0"/>
      <w:r>
        <w:rPr>
          <w:rFonts w:ascii="Arial" w:hAnsi="Arial"/>
          <w:b/>
          <w:sz w:val="21"/>
          <w:szCs w:val="21"/>
        </w:rPr>
        <w:t>English</w:t>
      </w:r>
      <w:r w:rsidR="00B773B8">
        <w:rPr>
          <w:rFonts w:ascii="Arial" w:hAnsi="Arial"/>
          <w:b/>
          <w:sz w:val="21"/>
          <w:szCs w:val="21"/>
        </w:rPr>
        <w:t xml:space="preserve"> </w:t>
      </w:r>
      <w:r w:rsidR="00AD21BA">
        <w:rPr>
          <w:rFonts w:ascii="Arial" w:hAnsi="Arial"/>
          <w:b/>
          <w:sz w:val="21"/>
          <w:szCs w:val="21"/>
        </w:rPr>
        <w:t>Transfer Model Curriculum</w:t>
      </w:r>
      <w:r w:rsidR="00E273B3">
        <w:rPr>
          <w:rFonts w:ascii="Arial" w:hAnsi="Arial"/>
          <w:b/>
          <w:sz w:val="21"/>
          <w:szCs w:val="21"/>
        </w:rPr>
        <w:tab/>
      </w:r>
      <w:r w:rsidR="00083F3C">
        <w:rPr>
          <w:rFonts w:ascii="Arial" w:hAnsi="Arial"/>
          <w:sz w:val="18"/>
          <w:szCs w:val="18"/>
        </w:rPr>
        <w:t xml:space="preserve">Rev. </w:t>
      </w:r>
      <w:r w:rsidR="003730F4">
        <w:rPr>
          <w:rFonts w:ascii="Arial" w:hAnsi="Arial"/>
          <w:sz w:val="18"/>
          <w:szCs w:val="18"/>
        </w:rPr>
        <w:t>6/25</w:t>
      </w:r>
      <w:r w:rsidR="00E273B3">
        <w:rPr>
          <w:rFonts w:ascii="Arial" w:hAnsi="Arial"/>
          <w:sz w:val="18"/>
          <w:szCs w:val="18"/>
        </w:rPr>
        <w:t>/201</w:t>
      </w:r>
      <w:r w:rsidR="00B21560">
        <w:rPr>
          <w:rFonts w:ascii="Arial" w:hAnsi="Arial"/>
          <w:sz w:val="18"/>
          <w:szCs w:val="18"/>
        </w:rPr>
        <w:t>2</w:t>
      </w:r>
    </w:p>
    <w:p w:rsidR="00605491" w:rsidRPr="00A94C31" w:rsidRDefault="00605491" w:rsidP="00F472A0">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5A0F26">
        <w:rPr>
          <w:rFonts w:ascii="Arial" w:hAnsi="Arial"/>
          <w:sz w:val="21"/>
          <w:szCs w:val="21"/>
        </w:rPr>
        <w:t>English</w:t>
      </w:r>
      <w:r w:rsidR="00F472A0">
        <w:rPr>
          <w:rFonts w:ascii="Arial" w:hAnsi="Arial"/>
          <w:sz w:val="21"/>
          <w:szCs w:val="21"/>
        </w:rPr>
        <w:tab/>
      </w:r>
      <w:r w:rsidR="00083F3C">
        <w:rPr>
          <w:rFonts w:ascii="Arial" w:hAnsi="Arial"/>
          <w:sz w:val="18"/>
          <w:szCs w:val="18"/>
        </w:rPr>
        <w:t>Template #1</w:t>
      </w:r>
      <w:r w:rsidR="00F472A0">
        <w:rPr>
          <w:rFonts w:ascii="Arial" w:hAnsi="Arial"/>
          <w:sz w:val="18"/>
          <w:szCs w:val="18"/>
        </w:rPr>
        <w:t>00</w:t>
      </w:r>
      <w:r w:rsidR="00083F3C">
        <w:rPr>
          <w:rFonts w:ascii="Arial" w:hAnsi="Arial"/>
          <w:sz w:val="18"/>
          <w:szCs w:val="18"/>
        </w:rPr>
        <w:t>7</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5A0F26">
        <w:rPr>
          <w:rFonts w:ascii="Arial" w:hAnsi="Arial"/>
          <w:sz w:val="21"/>
          <w:szCs w:val="21"/>
        </w:rPr>
        <w:t>English, English Literature, Creative Writing</w:t>
      </w:r>
    </w:p>
    <w:p w:rsidR="00605491" w:rsidRPr="00A94C31" w:rsidRDefault="00605491" w:rsidP="00AD21BA">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sidR="005A0F26">
        <w:rPr>
          <w:rFonts w:ascii="Arial" w:hAnsi="Arial"/>
          <w:sz w:val="21"/>
          <w:szCs w:val="21"/>
        </w:rPr>
        <w:t>18-24</w:t>
      </w:r>
      <w:r w:rsidRPr="00A94C31">
        <w:rPr>
          <w:rFonts w:ascii="Arial" w:hAnsi="Arial"/>
          <w:sz w:val="21"/>
          <w:szCs w:val="21"/>
        </w:rPr>
        <w:t xml:space="preserve"> </w:t>
      </w:r>
      <w:r w:rsidRPr="00A94C31">
        <w:rPr>
          <w:rFonts w:ascii="Arial" w:hAnsi="Arial"/>
          <w:i/>
          <w:sz w:val="21"/>
          <w:szCs w:val="21"/>
        </w:rPr>
        <w:t>(all units are semester units)</w:t>
      </w:r>
    </w:p>
    <w:p w:rsidR="00B21560" w:rsidRPr="00AD21BA" w:rsidRDefault="00B21560" w:rsidP="00AD21BA">
      <w:pPr>
        <w:rPr>
          <w:rFonts w:ascii="Arial" w:hAnsi="Arial" w:cs="Arial"/>
          <w:sz w:val="20"/>
          <w:szCs w:val="20"/>
        </w:rPr>
      </w:pPr>
    </w:p>
    <w:p w:rsidR="00C16006" w:rsidRPr="00AD21BA" w:rsidRDefault="00C16006" w:rsidP="00AD21BA">
      <w:pPr>
        <w:rPr>
          <w:rFonts w:ascii="Arial" w:hAnsi="Arial" w:cs="Arial"/>
          <w:sz w:val="20"/>
          <w:szCs w:val="20"/>
        </w:rPr>
      </w:pPr>
      <w:r w:rsidRPr="00AD21BA">
        <w:rPr>
          <w:rFonts w:ascii="Arial" w:hAnsi="Arial" w:cs="Arial"/>
          <w:sz w:val="20"/>
          <w:szCs w:val="20"/>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AD21BA" w:rsidRPr="00AD21BA" w:rsidRDefault="00AD21BA" w:rsidP="00AD21BA">
      <w:pPr>
        <w:rPr>
          <w:rFonts w:ascii="Arial" w:hAnsi="Arial" w:cs="Arial"/>
          <w:sz w:val="20"/>
          <w:szCs w:val="20"/>
        </w:rPr>
      </w:pPr>
    </w:p>
    <w:p w:rsidR="00083F3C" w:rsidRPr="00AD21BA" w:rsidRDefault="00083F3C" w:rsidP="00083F3C">
      <w:pPr>
        <w:rPr>
          <w:rFonts w:ascii="Arial" w:hAnsi="Arial" w:cs="Arial"/>
          <w:sz w:val="20"/>
          <w:szCs w:val="20"/>
        </w:rPr>
      </w:pPr>
      <w:r w:rsidRPr="00AD21BA">
        <w:rPr>
          <w:rFonts w:ascii="Arial" w:hAnsi="Arial" w:cs="Arial"/>
          <w:sz w:val="20"/>
          <w:szCs w:val="20"/>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AD21BA">
          <w:rPr>
            <w:rStyle w:val="Hyperlink"/>
            <w:rFonts w:ascii="Arial" w:hAnsi="Arial" w:cs="Arial"/>
            <w:sz w:val="20"/>
            <w:szCs w:val="20"/>
          </w:rPr>
          <w:t>http://www.c-id.net/degreereview.html</w:t>
        </w:r>
      </w:hyperlink>
      <w:r w:rsidRPr="00AD21BA">
        <w:rPr>
          <w:rFonts w:ascii="Arial" w:hAnsi="Arial" w:cs="Arial"/>
          <w:sz w:val="20"/>
          <w:szCs w:val="20"/>
        </w:rPr>
        <w:t xml:space="preserve"> and attach the appropriate report from ASSIST showing the required transferability status (i.e., CSU transferable, general education, or major preparation at CSU).  </w:t>
      </w:r>
    </w:p>
    <w:p w:rsidR="00265929" w:rsidRPr="00AD21BA" w:rsidRDefault="00265929" w:rsidP="008C1393">
      <w:pPr>
        <w:spacing w:after="60"/>
        <w:rPr>
          <w:rFonts w:ascii="Arial" w:hAnsi="Arial" w:cs="Arial"/>
          <w:sz w:val="20"/>
          <w:szCs w:val="20"/>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90"/>
        <w:gridCol w:w="1170"/>
        <w:gridCol w:w="2610"/>
        <w:gridCol w:w="900"/>
        <w:gridCol w:w="720"/>
      </w:tblGrid>
      <w:tr w:rsidR="00605491" w:rsidRPr="00E00ABD" w:rsidTr="003766EC">
        <w:trPr>
          <w:trHeight w:val="257"/>
        </w:trPr>
        <w:tc>
          <w:tcPr>
            <w:tcW w:w="5778" w:type="dxa"/>
            <w:gridSpan w:val="2"/>
            <w:shd w:val="clear" w:color="auto" w:fill="E0E0E0"/>
          </w:tcPr>
          <w:p w:rsidR="00605491" w:rsidRPr="00E00ABD" w:rsidRDefault="005A0F26" w:rsidP="00222FBE">
            <w:pPr>
              <w:rPr>
                <w:rFonts w:ascii="Arial" w:hAnsi="Arial" w:cs="Arial"/>
                <w:b/>
                <w:sz w:val="20"/>
                <w:szCs w:val="20"/>
              </w:rPr>
            </w:pPr>
            <w:r>
              <w:rPr>
                <w:rFonts w:ascii="Arial" w:hAnsi="Arial" w:cs="Arial"/>
                <w:b/>
                <w:sz w:val="20"/>
                <w:szCs w:val="20"/>
              </w:rPr>
              <w:t>English</w:t>
            </w:r>
            <w:r w:rsidR="00AD21BA">
              <w:rPr>
                <w:rFonts w:ascii="Arial" w:hAnsi="Arial" w:cs="Arial"/>
                <w:b/>
                <w:sz w:val="20"/>
                <w:szCs w:val="20"/>
              </w:rPr>
              <w:t xml:space="preserve"> Transfer Model Curriculum</w:t>
            </w:r>
          </w:p>
        </w:tc>
        <w:tc>
          <w:tcPr>
            <w:tcW w:w="5400" w:type="dxa"/>
            <w:gridSpan w:val="4"/>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 xml:space="preserve">Associate in </w:t>
            </w:r>
            <w:r w:rsidR="005A0F26">
              <w:rPr>
                <w:rFonts w:ascii="Arial" w:hAnsi="Arial" w:cs="Arial"/>
                <w:b/>
                <w:sz w:val="20"/>
                <w:szCs w:val="20"/>
              </w:rPr>
              <w:t>Arts</w:t>
            </w:r>
            <w:r w:rsidRPr="00E00ABD">
              <w:rPr>
                <w:rFonts w:ascii="Arial" w:hAnsi="Arial" w:cs="Arial"/>
                <w:b/>
                <w:sz w:val="20"/>
                <w:szCs w:val="20"/>
              </w:rPr>
              <w:t xml:space="preserve"> </w:t>
            </w:r>
            <w:r w:rsidR="00001329">
              <w:rPr>
                <w:rFonts w:ascii="Arial" w:hAnsi="Arial" w:cs="Arial"/>
                <w:b/>
                <w:sz w:val="20"/>
                <w:szCs w:val="20"/>
              </w:rPr>
              <w:t xml:space="preserve">degree </w:t>
            </w:r>
            <w:r w:rsidR="007A75AC">
              <w:rPr>
                <w:rFonts w:ascii="Arial" w:hAnsi="Arial" w:cs="Arial"/>
                <w:b/>
                <w:sz w:val="20"/>
                <w:szCs w:val="20"/>
              </w:rPr>
              <w:t>in</w:t>
            </w:r>
            <w:r w:rsidR="00001329">
              <w:rPr>
                <w:rFonts w:ascii="Arial" w:hAnsi="Arial" w:cs="Arial"/>
                <w:b/>
                <w:sz w:val="20"/>
                <w:szCs w:val="20"/>
              </w:rPr>
              <w:t xml:space="preserve"> </w:t>
            </w:r>
            <w:r w:rsidR="005A0F26">
              <w:rPr>
                <w:rFonts w:ascii="Arial" w:hAnsi="Arial" w:cs="Arial"/>
                <w:b/>
                <w:sz w:val="20"/>
                <w:szCs w:val="20"/>
              </w:rPr>
              <w:t>English</w:t>
            </w:r>
            <w:r w:rsidRPr="00E00ABD">
              <w:rPr>
                <w:rFonts w:ascii="Arial" w:hAnsi="Arial" w:cs="Arial"/>
                <w:b/>
                <w:sz w:val="20"/>
                <w:szCs w:val="20"/>
              </w:rPr>
              <w:t xml:space="preserve"> for </w:t>
            </w:r>
            <w:r w:rsidR="007F62E0">
              <w:rPr>
                <w:rFonts w:ascii="Arial" w:hAnsi="Arial" w:cs="Arial"/>
                <w:b/>
                <w:sz w:val="20"/>
                <w:szCs w:val="20"/>
              </w:rPr>
              <w:t>T</w:t>
            </w:r>
            <w:r w:rsidRPr="00E00ABD">
              <w:rPr>
                <w:rFonts w:ascii="Arial" w:hAnsi="Arial" w:cs="Arial"/>
                <w:b/>
                <w:sz w:val="20"/>
                <w:szCs w:val="20"/>
              </w:rPr>
              <w:t>ransfer</w:t>
            </w:r>
            <w:r w:rsidR="007A75AC">
              <w:rPr>
                <w:rFonts w:ascii="Arial" w:hAnsi="Arial" w:cs="Arial"/>
                <w:b/>
                <w:sz w:val="20"/>
                <w:szCs w:val="20"/>
              </w:rPr>
              <w:t xml:space="preserve"> </w:t>
            </w:r>
          </w:p>
          <w:p w:rsidR="009F0389" w:rsidRDefault="00605491" w:rsidP="009F088A">
            <w:pPr>
              <w:jc w:val="center"/>
              <w:rPr>
                <w:rFonts w:ascii="Arial" w:hAnsi="Arial" w:cs="Arial"/>
                <w:sz w:val="20"/>
                <w:szCs w:val="20"/>
              </w:rPr>
            </w:pPr>
            <w:r>
              <w:rPr>
                <w:rFonts w:ascii="Arial" w:hAnsi="Arial" w:cs="Arial"/>
                <w:sz w:val="20"/>
                <w:szCs w:val="20"/>
              </w:rPr>
              <w:t xml:space="preserve">College Name: </w:t>
            </w:r>
            <w:bookmarkStart w:id="1" w:name="Text2"/>
            <w:r w:rsidR="004F51D0" w:rsidRPr="00AD21BA">
              <w:rPr>
                <w:rFonts w:ascii="Arial" w:hAnsi="Arial" w:cs="Arial"/>
                <w:b/>
                <w:sz w:val="20"/>
                <w:szCs w:val="20"/>
              </w:rPr>
              <w:fldChar w:fldCharType="begin">
                <w:ffData>
                  <w:name w:val="Text2"/>
                  <w:enabled/>
                  <w:calcOnExit w:val="0"/>
                  <w:textInput/>
                </w:ffData>
              </w:fldChar>
            </w:r>
            <w:r w:rsidR="00DB6D67" w:rsidRPr="00AD21BA">
              <w:rPr>
                <w:rFonts w:ascii="Arial" w:hAnsi="Arial" w:cs="Arial"/>
                <w:b/>
                <w:sz w:val="20"/>
                <w:szCs w:val="20"/>
              </w:rPr>
              <w:instrText xml:space="preserve"> FORMTEXT </w:instrText>
            </w:r>
            <w:r w:rsidR="004F51D0" w:rsidRPr="00AD21BA">
              <w:rPr>
                <w:rFonts w:ascii="Arial" w:hAnsi="Arial" w:cs="Arial"/>
                <w:b/>
                <w:sz w:val="20"/>
                <w:szCs w:val="20"/>
              </w:rPr>
            </w:r>
            <w:r w:rsidR="004F51D0" w:rsidRPr="00AD21BA">
              <w:rPr>
                <w:rFonts w:ascii="Arial" w:hAnsi="Arial" w:cs="Arial"/>
                <w:b/>
                <w:sz w:val="20"/>
                <w:szCs w:val="20"/>
              </w:rPr>
              <w:fldChar w:fldCharType="separate"/>
            </w:r>
            <w:r w:rsidR="009462A7" w:rsidRPr="00AD21BA">
              <w:rPr>
                <w:rFonts w:ascii="Arial" w:hAnsi="Arial" w:cs="Arial"/>
                <w:b/>
                <w:noProof/>
                <w:sz w:val="20"/>
                <w:szCs w:val="20"/>
              </w:rPr>
              <w:t> </w:t>
            </w:r>
            <w:r w:rsidR="009462A7" w:rsidRPr="00AD21BA">
              <w:rPr>
                <w:rFonts w:ascii="Arial" w:hAnsi="Arial" w:cs="Arial"/>
                <w:b/>
                <w:noProof/>
                <w:sz w:val="20"/>
                <w:szCs w:val="20"/>
              </w:rPr>
              <w:t> </w:t>
            </w:r>
            <w:r w:rsidR="009462A7" w:rsidRPr="00AD21BA">
              <w:rPr>
                <w:rFonts w:ascii="Arial" w:hAnsi="Arial" w:cs="Arial"/>
                <w:b/>
                <w:noProof/>
                <w:sz w:val="20"/>
                <w:szCs w:val="20"/>
              </w:rPr>
              <w:t> </w:t>
            </w:r>
            <w:r w:rsidR="009462A7" w:rsidRPr="00AD21BA">
              <w:rPr>
                <w:rFonts w:ascii="Arial" w:hAnsi="Arial" w:cs="Arial"/>
                <w:b/>
                <w:noProof/>
                <w:sz w:val="20"/>
                <w:szCs w:val="20"/>
              </w:rPr>
              <w:t> </w:t>
            </w:r>
            <w:r w:rsidR="009462A7" w:rsidRPr="00AD21BA">
              <w:rPr>
                <w:rFonts w:ascii="Arial" w:hAnsi="Arial" w:cs="Arial"/>
                <w:b/>
                <w:noProof/>
                <w:sz w:val="20"/>
                <w:szCs w:val="20"/>
              </w:rPr>
              <w:t> </w:t>
            </w:r>
            <w:r w:rsidR="004F51D0" w:rsidRPr="00AD21BA">
              <w:rPr>
                <w:rFonts w:ascii="Arial" w:hAnsi="Arial" w:cs="Arial"/>
                <w:b/>
                <w:sz w:val="20"/>
                <w:szCs w:val="20"/>
              </w:rPr>
              <w:fldChar w:fldCharType="end"/>
            </w:r>
            <w:bookmarkEnd w:id="1"/>
            <w:r w:rsidRPr="00E00ABD">
              <w:rPr>
                <w:rFonts w:ascii="Arial" w:hAnsi="Arial" w:cs="Arial"/>
                <w:sz w:val="20"/>
                <w:szCs w:val="20"/>
              </w:rPr>
              <w:t xml:space="preserve"> </w:t>
            </w:r>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2F0451">
        <w:trPr>
          <w:trHeight w:val="257"/>
        </w:trPr>
        <w:tc>
          <w:tcPr>
            <w:tcW w:w="3888" w:type="dxa"/>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890" w:type="dxa"/>
            <w:shd w:val="clear" w:color="auto" w:fill="E0E0E0"/>
          </w:tcPr>
          <w:p w:rsidR="00605491" w:rsidRPr="00E00ABD" w:rsidRDefault="00605491" w:rsidP="00DB5895">
            <w:pPr>
              <w:jc w:val="center"/>
              <w:rPr>
                <w:rFonts w:ascii="Arial" w:hAnsi="Arial" w:cs="Arial"/>
                <w:b/>
                <w:sz w:val="20"/>
                <w:szCs w:val="20"/>
              </w:rPr>
            </w:pPr>
            <w:r w:rsidRPr="00E00ABD">
              <w:rPr>
                <w:rFonts w:ascii="Arial" w:hAnsi="Arial" w:cs="Arial"/>
                <w:b/>
                <w:sz w:val="20"/>
                <w:szCs w:val="20"/>
              </w:rPr>
              <w:t>C-ID</w:t>
            </w:r>
            <w:r w:rsidR="00DB5895">
              <w:rPr>
                <w:rFonts w:ascii="Arial" w:hAnsi="Arial" w:cs="Arial"/>
                <w:b/>
                <w:sz w:val="20"/>
                <w:szCs w:val="20"/>
              </w:rPr>
              <w:t xml:space="preserve"> </w:t>
            </w:r>
            <w:r w:rsidRPr="00E00ABD">
              <w:rPr>
                <w:rFonts w:ascii="Arial" w:hAnsi="Arial" w:cs="Arial"/>
                <w:b/>
                <w:sz w:val="20"/>
                <w:szCs w:val="20"/>
              </w:rPr>
              <w:t>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AD21BA">
        <w:trPr>
          <w:trHeight w:val="257"/>
        </w:trPr>
        <w:tc>
          <w:tcPr>
            <w:tcW w:w="3888" w:type="dxa"/>
          </w:tcPr>
          <w:p w:rsidR="00605491" w:rsidRPr="00E00ABD" w:rsidRDefault="00605491" w:rsidP="00DB5895">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sidR="00DB5895">
              <w:rPr>
                <w:rFonts w:ascii="Arial" w:hAnsi="Arial" w:cs="Arial"/>
                <w:sz w:val="20"/>
                <w:szCs w:val="20"/>
              </w:rPr>
              <w:t xml:space="preserve"> 4</w:t>
            </w:r>
            <w:r w:rsidR="002C6D7E">
              <w:rPr>
                <w:rFonts w:ascii="Arial" w:hAnsi="Arial" w:cs="Arial"/>
                <w:sz w:val="20"/>
                <w:szCs w:val="20"/>
              </w:rPr>
              <w:t>-</w:t>
            </w:r>
            <w:r w:rsidR="00494626">
              <w:rPr>
                <w:rFonts w:ascii="Arial" w:hAnsi="Arial" w:cs="Arial"/>
                <w:sz w:val="20"/>
                <w:szCs w:val="20"/>
              </w:rPr>
              <w:t>8</w:t>
            </w:r>
            <w:r w:rsidRPr="00E00ABD">
              <w:rPr>
                <w:rFonts w:ascii="Arial" w:hAnsi="Arial" w:cs="Arial"/>
                <w:sz w:val="20"/>
                <w:szCs w:val="20"/>
              </w:rPr>
              <w:t xml:space="preserve"> units</w:t>
            </w:r>
          </w:p>
        </w:tc>
        <w:tc>
          <w:tcPr>
            <w:tcW w:w="1890" w:type="dxa"/>
            <w:shd w:val="clear" w:color="auto" w:fill="D9D9D9"/>
          </w:tcPr>
          <w:p w:rsidR="00605491" w:rsidRPr="00EF6A3A" w:rsidRDefault="00605491" w:rsidP="004C4549">
            <w:pPr>
              <w:rPr>
                <w:rFonts w:ascii="Arial" w:hAnsi="Arial" w:cs="Arial"/>
                <w:b/>
                <w:sz w:val="20"/>
                <w:szCs w:val="20"/>
              </w:rPr>
            </w:pPr>
          </w:p>
        </w:tc>
        <w:tc>
          <w:tcPr>
            <w:tcW w:w="1170" w:type="dxa"/>
            <w:shd w:val="clear" w:color="auto" w:fill="D9D9D9"/>
          </w:tcPr>
          <w:p w:rsidR="00605491" w:rsidRPr="00EF6A3A" w:rsidRDefault="00605491" w:rsidP="004C4549">
            <w:pPr>
              <w:rPr>
                <w:rFonts w:ascii="Arial" w:hAnsi="Arial" w:cs="Arial"/>
                <w:b/>
                <w:sz w:val="20"/>
                <w:szCs w:val="20"/>
              </w:rPr>
            </w:pPr>
          </w:p>
        </w:tc>
        <w:tc>
          <w:tcPr>
            <w:tcW w:w="2610" w:type="dxa"/>
            <w:shd w:val="clear" w:color="auto" w:fill="D9D9D9"/>
          </w:tcPr>
          <w:p w:rsidR="00605491" w:rsidRPr="00EF6A3A" w:rsidRDefault="00605491" w:rsidP="004C4549">
            <w:pPr>
              <w:rPr>
                <w:rFonts w:ascii="Arial" w:hAnsi="Arial" w:cs="Arial"/>
                <w:b/>
                <w:sz w:val="20"/>
                <w:szCs w:val="20"/>
              </w:rPr>
            </w:pPr>
          </w:p>
        </w:tc>
        <w:tc>
          <w:tcPr>
            <w:tcW w:w="900" w:type="dxa"/>
            <w:shd w:val="clear" w:color="auto" w:fill="D9D9D9"/>
          </w:tcPr>
          <w:p w:rsidR="00605491" w:rsidRPr="00EF6A3A" w:rsidRDefault="00605491" w:rsidP="00E00ABD">
            <w:pPr>
              <w:jc w:val="center"/>
              <w:rPr>
                <w:rFonts w:ascii="Arial" w:hAnsi="Arial" w:cs="Arial"/>
                <w:b/>
                <w:sz w:val="20"/>
                <w:szCs w:val="20"/>
              </w:rPr>
            </w:pPr>
          </w:p>
        </w:tc>
        <w:tc>
          <w:tcPr>
            <w:tcW w:w="720" w:type="dxa"/>
            <w:shd w:val="clear" w:color="auto" w:fill="D9D9D9"/>
          </w:tcPr>
          <w:p w:rsidR="00605491" w:rsidRPr="00EF6A3A" w:rsidRDefault="00605491" w:rsidP="00E00ABD">
            <w:pPr>
              <w:jc w:val="center"/>
              <w:rPr>
                <w:rFonts w:ascii="Arial" w:hAnsi="Arial" w:cs="Arial"/>
                <w:b/>
                <w:sz w:val="20"/>
                <w:szCs w:val="20"/>
              </w:rPr>
            </w:pPr>
          </w:p>
        </w:tc>
      </w:tr>
      <w:tr w:rsidR="005A0F26" w:rsidRPr="00E00ABD" w:rsidTr="00AD21BA">
        <w:trPr>
          <w:trHeight w:val="257"/>
        </w:trPr>
        <w:tc>
          <w:tcPr>
            <w:tcW w:w="3888" w:type="dxa"/>
          </w:tcPr>
          <w:p w:rsidR="005A0F26" w:rsidRPr="00DB5895" w:rsidRDefault="005A0F26" w:rsidP="008C282B">
            <w:pPr>
              <w:tabs>
                <w:tab w:val="left" w:pos="90"/>
              </w:tabs>
              <w:rPr>
                <w:rFonts w:ascii="Arial" w:hAnsi="Arial" w:cs="Arial"/>
                <w:sz w:val="20"/>
                <w:szCs w:val="20"/>
              </w:rPr>
            </w:pPr>
            <w:r>
              <w:rPr>
                <w:rFonts w:ascii="Arial" w:hAnsi="Arial" w:cs="Arial"/>
                <w:b/>
                <w:sz w:val="20"/>
                <w:szCs w:val="20"/>
              </w:rPr>
              <w:t>Option 1</w:t>
            </w:r>
            <w:r w:rsidR="008C282B">
              <w:rPr>
                <w:rFonts w:ascii="Arial" w:hAnsi="Arial" w:cs="Arial"/>
                <w:b/>
                <w:sz w:val="20"/>
                <w:szCs w:val="20"/>
              </w:rPr>
              <w:t xml:space="preserve"> </w:t>
            </w:r>
            <w:r w:rsidR="008C282B" w:rsidRPr="008C282B">
              <w:rPr>
                <w:rFonts w:ascii="Arial" w:hAnsi="Arial" w:cs="Arial"/>
                <w:b/>
                <w:sz w:val="20"/>
                <w:szCs w:val="20"/>
              </w:rPr>
              <w:t>(</w:t>
            </w:r>
            <w:r w:rsidR="008C282B">
              <w:rPr>
                <w:rFonts w:ascii="Arial" w:hAnsi="Arial" w:cs="Arial"/>
                <w:b/>
                <w:sz w:val="20"/>
                <w:szCs w:val="20"/>
              </w:rPr>
              <w:t>select two</w:t>
            </w:r>
            <w:r w:rsidR="008C282B" w:rsidRPr="008C282B">
              <w:rPr>
                <w:rFonts w:ascii="Arial" w:hAnsi="Arial" w:cs="Arial"/>
                <w:b/>
                <w:sz w:val="20"/>
                <w:szCs w:val="20"/>
              </w:rPr>
              <w:t>)</w:t>
            </w:r>
            <w:r>
              <w:rPr>
                <w:rFonts w:ascii="Arial" w:hAnsi="Arial" w:cs="Arial"/>
                <w:b/>
                <w:sz w:val="20"/>
                <w:szCs w:val="20"/>
              </w:rPr>
              <w:t>:</w:t>
            </w:r>
            <w:r w:rsidR="00DB5895">
              <w:rPr>
                <w:rFonts w:ascii="Arial" w:hAnsi="Arial" w:cs="Arial"/>
                <w:b/>
                <w:sz w:val="20"/>
                <w:szCs w:val="20"/>
              </w:rPr>
              <w:t xml:space="preserve"> </w:t>
            </w:r>
            <w:r w:rsidR="00DB5895">
              <w:rPr>
                <w:rFonts w:ascii="Arial" w:hAnsi="Arial" w:cs="Arial"/>
                <w:sz w:val="20"/>
                <w:szCs w:val="20"/>
              </w:rPr>
              <w:t>6-8 units</w:t>
            </w:r>
          </w:p>
        </w:tc>
        <w:tc>
          <w:tcPr>
            <w:tcW w:w="1890" w:type="dxa"/>
            <w:shd w:val="clear" w:color="auto" w:fill="D9D9D9"/>
          </w:tcPr>
          <w:p w:rsidR="005A0F26" w:rsidRPr="00EF6A3A" w:rsidRDefault="005A0F26" w:rsidP="004C4549">
            <w:pPr>
              <w:rPr>
                <w:rFonts w:ascii="Arial" w:hAnsi="Arial" w:cs="Arial"/>
                <w:b/>
                <w:sz w:val="20"/>
                <w:szCs w:val="20"/>
              </w:rPr>
            </w:pPr>
          </w:p>
        </w:tc>
        <w:tc>
          <w:tcPr>
            <w:tcW w:w="1170" w:type="dxa"/>
            <w:shd w:val="clear" w:color="auto" w:fill="D9D9D9"/>
          </w:tcPr>
          <w:p w:rsidR="005A0F26" w:rsidRPr="00EF6A3A" w:rsidRDefault="005A0F26" w:rsidP="004C4549">
            <w:pPr>
              <w:rPr>
                <w:rFonts w:ascii="Arial" w:hAnsi="Arial" w:cs="Arial"/>
                <w:b/>
                <w:sz w:val="20"/>
                <w:szCs w:val="20"/>
              </w:rPr>
            </w:pPr>
          </w:p>
        </w:tc>
        <w:tc>
          <w:tcPr>
            <w:tcW w:w="2610" w:type="dxa"/>
            <w:shd w:val="clear" w:color="auto" w:fill="D9D9D9"/>
          </w:tcPr>
          <w:p w:rsidR="005A0F26" w:rsidRPr="00EF6A3A" w:rsidRDefault="005A0F26" w:rsidP="004C4549">
            <w:pPr>
              <w:rPr>
                <w:rFonts w:ascii="Arial" w:hAnsi="Arial" w:cs="Arial"/>
                <w:b/>
                <w:sz w:val="20"/>
                <w:szCs w:val="20"/>
              </w:rPr>
            </w:pPr>
          </w:p>
        </w:tc>
        <w:tc>
          <w:tcPr>
            <w:tcW w:w="900" w:type="dxa"/>
            <w:shd w:val="clear" w:color="auto" w:fill="D9D9D9"/>
          </w:tcPr>
          <w:p w:rsidR="005A0F26" w:rsidRPr="00EF6A3A" w:rsidRDefault="005A0F26" w:rsidP="00E00ABD">
            <w:pPr>
              <w:jc w:val="center"/>
              <w:rPr>
                <w:rFonts w:ascii="Arial" w:hAnsi="Arial" w:cs="Arial"/>
                <w:b/>
                <w:sz w:val="20"/>
                <w:szCs w:val="20"/>
              </w:rPr>
            </w:pPr>
          </w:p>
        </w:tc>
        <w:tc>
          <w:tcPr>
            <w:tcW w:w="720" w:type="dxa"/>
            <w:shd w:val="clear" w:color="auto" w:fill="D9D9D9"/>
          </w:tcPr>
          <w:p w:rsidR="005A0F26" w:rsidRPr="00EF6A3A" w:rsidRDefault="005A0F26" w:rsidP="00E00ABD">
            <w:pPr>
              <w:jc w:val="center"/>
              <w:rPr>
                <w:rFonts w:ascii="Arial" w:hAnsi="Arial" w:cs="Arial"/>
                <w:b/>
                <w:sz w:val="20"/>
                <w:szCs w:val="20"/>
              </w:rPr>
            </w:pPr>
          </w:p>
        </w:tc>
      </w:tr>
      <w:tr w:rsidR="005702B0" w:rsidRPr="002C6D7E" w:rsidTr="002F0451">
        <w:trPr>
          <w:trHeight w:val="143"/>
        </w:trPr>
        <w:tc>
          <w:tcPr>
            <w:tcW w:w="3888" w:type="dxa"/>
          </w:tcPr>
          <w:p w:rsidR="005702B0" w:rsidRPr="00494626" w:rsidRDefault="005A0F26" w:rsidP="007E4957">
            <w:pPr>
              <w:ind w:left="90"/>
              <w:rPr>
                <w:rFonts w:ascii="Arial" w:hAnsi="Arial" w:cs="Arial"/>
                <w:sz w:val="20"/>
                <w:szCs w:val="20"/>
              </w:rPr>
            </w:pPr>
            <w:r w:rsidRPr="005A0F26">
              <w:rPr>
                <w:rFonts w:ascii="Arial" w:hAnsi="Arial" w:cs="Arial"/>
                <w:sz w:val="20"/>
                <w:szCs w:val="20"/>
              </w:rPr>
              <w:t>Argumentative Writing and Critical Thinking</w:t>
            </w:r>
            <w:r w:rsidR="00DB5895">
              <w:rPr>
                <w:rFonts w:ascii="Arial" w:hAnsi="Arial" w:cs="Arial"/>
                <w:sz w:val="20"/>
                <w:szCs w:val="20"/>
              </w:rPr>
              <w:t xml:space="preserve"> </w:t>
            </w:r>
            <w:r w:rsidR="00DB5895" w:rsidRPr="005A0F26">
              <w:rPr>
                <w:rFonts w:ascii="Arial" w:hAnsi="Arial" w:cs="Arial"/>
                <w:sz w:val="18"/>
                <w:szCs w:val="18"/>
              </w:rPr>
              <w:t>(3-4)</w:t>
            </w:r>
          </w:p>
        </w:tc>
        <w:tc>
          <w:tcPr>
            <w:tcW w:w="1890" w:type="dxa"/>
            <w:shd w:val="clear" w:color="auto" w:fill="auto"/>
          </w:tcPr>
          <w:p w:rsidR="005702B0" w:rsidRPr="00616C06" w:rsidRDefault="005A0F26" w:rsidP="008C1393">
            <w:pPr>
              <w:rPr>
                <w:rFonts w:ascii="Arial" w:hAnsi="Arial" w:cs="Arial"/>
                <w:sz w:val="18"/>
                <w:szCs w:val="18"/>
              </w:rPr>
            </w:pPr>
            <w:r w:rsidRPr="005A0F26">
              <w:rPr>
                <w:rFonts w:ascii="Arial" w:hAnsi="Arial" w:cs="Arial"/>
                <w:sz w:val="18"/>
                <w:szCs w:val="18"/>
              </w:rPr>
              <w:t>ENG</w:t>
            </w:r>
            <w:r w:rsidR="00BA238F">
              <w:rPr>
                <w:rFonts w:ascii="Arial" w:hAnsi="Arial" w:cs="Arial"/>
                <w:sz w:val="18"/>
                <w:szCs w:val="18"/>
              </w:rPr>
              <w:t>L</w:t>
            </w:r>
            <w:r w:rsidRPr="005A0F26">
              <w:rPr>
                <w:rFonts w:ascii="Arial" w:hAnsi="Arial" w:cs="Arial"/>
                <w:sz w:val="18"/>
                <w:szCs w:val="18"/>
              </w:rPr>
              <w:t xml:space="preserve"> </w:t>
            </w:r>
            <w:r w:rsidR="008C1393">
              <w:rPr>
                <w:rFonts w:ascii="Arial" w:hAnsi="Arial" w:cs="Arial"/>
                <w:sz w:val="18"/>
                <w:szCs w:val="18"/>
              </w:rPr>
              <w:t>105</w:t>
            </w:r>
          </w:p>
        </w:tc>
        <w:tc>
          <w:tcPr>
            <w:tcW w:w="1170" w:type="dxa"/>
            <w:shd w:val="clear" w:color="auto" w:fill="auto"/>
          </w:tcPr>
          <w:p w:rsidR="005702B0"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5702B0"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5702B0"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5702B0"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5702B0"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5702B0"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5702B0"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5702B0"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494626" w:rsidRPr="00E00ABD" w:rsidTr="002F0451">
        <w:trPr>
          <w:trHeight w:val="257"/>
        </w:trPr>
        <w:tc>
          <w:tcPr>
            <w:tcW w:w="3888" w:type="dxa"/>
          </w:tcPr>
          <w:p w:rsidR="00DB5895" w:rsidRPr="00DB5895" w:rsidRDefault="00DB5895" w:rsidP="007E4957">
            <w:pPr>
              <w:ind w:left="90"/>
              <w:rPr>
                <w:rFonts w:ascii="Arial" w:hAnsi="Arial" w:cs="Arial"/>
                <w:b/>
                <w:sz w:val="20"/>
                <w:szCs w:val="20"/>
              </w:rPr>
            </w:pPr>
            <w:r w:rsidRPr="00DB5895">
              <w:rPr>
                <w:rFonts w:ascii="Arial" w:hAnsi="Arial" w:cs="Arial"/>
                <w:b/>
                <w:sz w:val="20"/>
                <w:szCs w:val="20"/>
              </w:rPr>
              <w:t>AND</w:t>
            </w:r>
          </w:p>
          <w:p w:rsidR="00494626" w:rsidRPr="00494626" w:rsidRDefault="00DB5895" w:rsidP="007E4957">
            <w:pPr>
              <w:ind w:left="90"/>
              <w:rPr>
                <w:rFonts w:ascii="Arial" w:hAnsi="Arial" w:cs="Arial"/>
                <w:sz w:val="20"/>
                <w:szCs w:val="20"/>
              </w:rPr>
            </w:pPr>
            <w:r>
              <w:rPr>
                <w:rFonts w:ascii="Arial" w:hAnsi="Arial" w:cs="Arial"/>
                <w:sz w:val="20"/>
                <w:szCs w:val="20"/>
              </w:rPr>
              <w:t>Introduction</w:t>
            </w:r>
            <w:r w:rsidR="00204C9C" w:rsidRPr="00204C9C">
              <w:rPr>
                <w:rFonts w:ascii="Arial" w:hAnsi="Arial" w:cs="Arial"/>
                <w:sz w:val="20"/>
                <w:szCs w:val="20"/>
              </w:rPr>
              <w:t xml:space="preserve"> To Literature</w:t>
            </w:r>
            <w:r>
              <w:rPr>
                <w:rFonts w:ascii="Arial" w:hAnsi="Arial" w:cs="Arial"/>
                <w:sz w:val="20"/>
                <w:szCs w:val="20"/>
              </w:rPr>
              <w:t xml:space="preserve"> </w:t>
            </w:r>
            <w:r w:rsidRPr="00204C9C">
              <w:rPr>
                <w:rFonts w:ascii="Arial" w:hAnsi="Arial" w:cs="Arial"/>
                <w:sz w:val="18"/>
                <w:szCs w:val="18"/>
              </w:rPr>
              <w:t>(3-4)</w:t>
            </w:r>
          </w:p>
        </w:tc>
        <w:tc>
          <w:tcPr>
            <w:tcW w:w="1890" w:type="dxa"/>
            <w:tcBorders>
              <w:bottom w:val="single" w:sz="4" w:space="0" w:color="auto"/>
            </w:tcBorders>
          </w:tcPr>
          <w:p w:rsidR="00DB5895" w:rsidRDefault="00DB5895" w:rsidP="00DB5895">
            <w:pPr>
              <w:rPr>
                <w:rFonts w:ascii="Arial" w:hAnsi="Arial" w:cs="Arial"/>
                <w:sz w:val="18"/>
                <w:szCs w:val="18"/>
              </w:rPr>
            </w:pPr>
          </w:p>
          <w:p w:rsidR="00494626" w:rsidRPr="00616C06" w:rsidRDefault="00204C9C" w:rsidP="008C1393">
            <w:pPr>
              <w:rPr>
                <w:rFonts w:ascii="Arial" w:hAnsi="Arial" w:cs="Arial"/>
                <w:sz w:val="18"/>
                <w:szCs w:val="18"/>
              </w:rPr>
            </w:pPr>
            <w:r w:rsidRPr="00204C9C">
              <w:rPr>
                <w:rFonts w:ascii="Arial" w:hAnsi="Arial" w:cs="Arial"/>
                <w:sz w:val="18"/>
                <w:szCs w:val="18"/>
              </w:rPr>
              <w:t>ENG</w:t>
            </w:r>
            <w:r w:rsidR="00BA238F">
              <w:rPr>
                <w:rFonts w:ascii="Arial" w:hAnsi="Arial" w:cs="Arial"/>
                <w:sz w:val="18"/>
                <w:szCs w:val="18"/>
              </w:rPr>
              <w:t>L</w:t>
            </w:r>
            <w:r w:rsidR="008C1393">
              <w:rPr>
                <w:rFonts w:ascii="Arial" w:hAnsi="Arial" w:cs="Arial"/>
                <w:sz w:val="18"/>
                <w:szCs w:val="18"/>
              </w:rPr>
              <w:t xml:space="preserve"> 120</w:t>
            </w:r>
          </w:p>
        </w:tc>
        <w:tc>
          <w:tcPr>
            <w:tcW w:w="1170" w:type="dxa"/>
            <w:tcBorders>
              <w:bottom w:val="single" w:sz="4" w:space="0" w:color="auto"/>
            </w:tcBorders>
          </w:tcPr>
          <w:p w:rsidR="00494626"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tcBorders>
              <w:bottom w:val="single" w:sz="4" w:space="0" w:color="auto"/>
            </w:tcBorders>
          </w:tcPr>
          <w:p w:rsidR="00494626"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tcBorders>
              <w:bottom w:val="single" w:sz="4" w:space="0" w:color="auto"/>
            </w:tcBorders>
          </w:tcPr>
          <w:p w:rsidR="00494626"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tcBorders>
              <w:bottom w:val="single" w:sz="4" w:space="0" w:color="auto"/>
            </w:tcBorders>
          </w:tcPr>
          <w:p w:rsidR="00494626"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494626"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204C9C" w:rsidRPr="002C6D7E" w:rsidTr="00AD21BA">
        <w:trPr>
          <w:trHeight w:val="143"/>
        </w:trPr>
        <w:tc>
          <w:tcPr>
            <w:tcW w:w="3888" w:type="dxa"/>
          </w:tcPr>
          <w:p w:rsidR="00204C9C" w:rsidRPr="00DB5895" w:rsidRDefault="00204C9C" w:rsidP="008C282B">
            <w:pPr>
              <w:rPr>
                <w:rFonts w:ascii="Arial" w:hAnsi="Arial" w:cs="Arial"/>
                <w:sz w:val="20"/>
                <w:szCs w:val="20"/>
              </w:rPr>
            </w:pPr>
            <w:r>
              <w:rPr>
                <w:rFonts w:ascii="Arial" w:hAnsi="Arial" w:cs="Arial"/>
                <w:b/>
                <w:sz w:val="20"/>
                <w:szCs w:val="20"/>
              </w:rPr>
              <w:t>Option 2</w:t>
            </w:r>
            <w:r w:rsidR="008C282B">
              <w:rPr>
                <w:rFonts w:ascii="Arial" w:hAnsi="Arial" w:cs="Arial"/>
                <w:b/>
                <w:sz w:val="20"/>
                <w:szCs w:val="20"/>
              </w:rPr>
              <w:t xml:space="preserve"> </w:t>
            </w:r>
            <w:r w:rsidR="008C282B" w:rsidRPr="008C282B">
              <w:rPr>
                <w:rFonts w:ascii="Arial" w:hAnsi="Arial" w:cs="Arial"/>
                <w:b/>
                <w:sz w:val="20"/>
                <w:szCs w:val="20"/>
              </w:rPr>
              <w:t>(</w:t>
            </w:r>
            <w:r w:rsidR="008C282B">
              <w:rPr>
                <w:rFonts w:ascii="Arial" w:hAnsi="Arial" w:cs="Arial"/>
                <w:b/>
                <w:sz w:val="20"/>
                <w:szCs w:val="20"/>
              </w:rPr>
              <w:t>select one</w:t>
            </w:r>
            <w:r w:rsidR="008C282B" w:rsidRPr="008C282B">
              <w:rPr>
                <w:rFonts w:ascii="Arial" w:hAnsi="Arial" w:cs="Arial"/>
                <w:b/>
                <w:sz w:val="20"/>
                <w:szCs w:val="20"/>
              </w:rPr>
              <w:t>)</w:t>
            </w:r>
            <w:r>
              <w:rPr>
                <w:rFonts w:ascii="Arial" w:hAnsi="Arial" w:cs="Arial"/>
                <w:b/>
                <w:sz w:val="20"/>
                <w:szCs w:val="20"/>
              </w:rPr>
              <w:t>:</w:t>
            </w:r>
            <w:r w:rsidR="00DB5895">
              <w:rPr>
                <w:rFonts w:ascii="Arial" w:hAnsi="Arial" w:cs="Arial"/>
                <w:b/>
                <w:sz w:val="20"/>
                <w:szCs w:val="20"/>
              </w:rPr>
              <w:t xml:space="preserve"> </w:t>
            </w:r>
            <w:r w:rsidR="00DB5895">
              <w:rPr>
                <w:rFonts w:ascii="Arial" w:hAnsi="Arial" w:cs="Arial"/>
                <w:sz w:val="20"/>
                <w:szCs w:val="20"/>
              </w:rPr>
              <w:t>4 units</w:t>
            </w:r>
          </w:p>
        </w:tc>
        <w:tc>
          <w:tcPr>
            <w:tcW w:w="1890" w:type="dxa"/>
            <w:shd w:val="clear" w:color="auto" w:fill="D9D9D9"/>
          </w:tcPr>
          <w:p w:rsidR="00204C9C" w:rsidRPr="00616C06" w:rsidRDefault="00204C9C" w:rsidP="002C6D7E">
            <w:pPr>
              <w:rPr>
                <w:rFonts w:ascii="Arial" w:hAnsi="Arial" w:cs="Arial"/>
                <w:sz w:val="18"/>
                <w:szCs w:val="18"/>
              </w:rPr>
            </w:pPr>
          </w:p>
        </w:tc>
        <w:tc>
          <w:tcPr>
            <w:tcW w:w="1170" w:type="dxa"/>
            <w:shd w:val="clear" w:color="auto" w:fill="D9D9D9"/>
          </w:tcPr>
          <w:p w:rsidR="00204C9C" w:rsidRPr="00AD21BA" w:rsidRDefault="00204C9C" w:rsidP="00616C06">
            <w:pPr>
              <w:rPr>
                <w:rFonts w:ascii="Arial" w:hAnsi="Arial" w:cs="Arial"/>
                <w:sz w:val="20"/>
                <w:szCs w:val="20"/>
              </w:rPr>
            </w:pPr>
          </w:p>
        </w:tc>
        <w:tc>
          <w:tcPr>
            <w:tcW w:w="2610" w:type="dxa"/>
            <w:shd w:val="clear" w:color="auto" w:fill="D9D9D9"/>
          </w:tcPr>
          <w:p w:rsidR="00204C9C" w:rsidRPr="00AD21BA" w:rsidRDefault="00204C9C" w:rsidP="00616C06">
            <w:pPr>
              <w:rPr>
                <w:rFonts w:ascii="Arial" w:hAnsi="Arial" w:cs="Arial"/>
                <w:sz w:val="20"/>
                <w:szCs w:val="20"/>
              </w:rPr>
            </w:pPr>
          </w:p>
        </w:tc>
        <w:tc>
          <w:tcPr>
            <w:tcW w:w="900" w:type="dxa"/>
            <w:shd w:val="clear" w:color="auto" w:fill="D9D9D9"/>
          </w:tcPr>
          <w:p w:rsidR="00204C9C" w:rsidRPr="00AD21BA" w:rsidRDefault="00204C9C" w:rsidP="00616C06">
            <w:pPr>
              <w:jc w:val="center"/>
              <w:rPr>
                <w:rFonts w:ascii="Arial" w:hAnsi="Arial" w:cs="Arial"/>
                <w:sz w:val="20"/>
                <w:szCs w:val="20"/>
              </w:rPr>
            </w:pPr>
          </w:p>
        </w:tc>
        <w:tc>
          <w:tcPr>
            <w:tcW w:w="720" w:type="dxa"/>
            <w:shd w:val="clear" w:color="auto" w:fill="D9D9D9"/>
          </w:tcPr>
          <w:p w:rsidR="00204C9C" w:rsidRPr="00AD21BA" w:rsidRDefault="00204C9C" w:rsidP="00616C06">
            <w:pPr>
              <w:jc w:val="center"/>
              <w:rPr>
                <w:rFonts w:ascii="Arial" w:hAnsi="Arial" w:cs="Arial"/>
                <w:sz w:val="20"/>
                <w:szCs w:val="20"/>
              </w:rPr>
            </w:pPr>
          </w:p>
        </w:tc>
      </w:tr>
      <w:tr w:rsidR="00494626" w:rsidRPr="002C6D7E" w:rsidTr="002F0451">
        <w:trPr>
          <w:trHeight w:val="143"/>
        </w:trPr>
        <w:tc>
          <w:tcPr>
            <w:tcW w:w="3888" w:type="dxa"/>
          </w:tcPr>
          <w:p w:rsidR="00494626" w:rsidRPr="002C6D7E" w:rsidRDefault="007A75AC" w:rsidP="007E4957">
            <w:pPr>
              <w:ind w:left="90"/>
              <w:rPr>
                <w:rFonts w:ascii="Arial" w:hAnsi="Arial" w:cs="Arial"/>
                <w:sz w:val="20"/>
                <w:szCs w:val="20"/>
              </w:rPr>
            </w:pPr>
            <w:r w:rsidRPr="005A0F26">
              <w:rPr>
                <w:rFonts w:ascii="Arial" w:hAnsi="Arial" w:cs="Arial"/>
                <w:sz w:val="20"/>
                <w:szCs w:val="20"/>
              </w:rPr>
              <w:t>Argumentative Writing and Critical Thinking</w:t>
            </w:r>
            <w:r w:rsidRPr="00204C9C">
              <w:rPr>
                <w:rFonts w:ascii="Arial" w:hAnsi="Arial" w:cs="Arial"/>
                <w:sz w:val="20"/>
                <w:szCs w:val="20"/>
              </w:rPr>
              <w:t xml:space="preserve"> </w:t>
            </w:r>
            <w:r w:rsidR="00204C9C" w:rsidRPr="00204C9C">
              <w:rPr>
                <w:rFonts w:ascii="Arial" w:hAnsi="Arial" w:cs="Arial"/>
                <w:sz w:val="20"/>
                <w:szCs w:val="20"/>
              </w:rPr>
              <w:t>Through Literature</w:t>
            </w:r>
            <w:r w:rsidR="00DB5895" w:rsidRPr="00204C9C">
              <w:rPr>
                <w:rFonts w:ascii="Arial" w:hAnsi="Arial" w:cs="Arial"/>
                <w:sz w:val="18"/>
                <w:szCs w:val="18"/>
              </w:rPr>
              <w:t xml:space="preserve"> </w:t>
            </w:r>
            <w:r w:rsidR="00DB5895" w:rsidRPr="00AD21BA">
              <w:rPr>
                <w:rFonts w:ascii="Arial" w:hAnsi="Arial" w:cs="Arial"/>
                <w:sz w:val="20"/>
                <w:szCs w:val="20"/>
              </w:rPr>
              <w:t>(4)</w:t>
            </w:r>
          </w:p>
        </w:tc>
        <w:tc>
          <w:tcPr>
            <w:tcW w:w="1890" w:type="dxa"/>
            <w:shd w:val="clear" w:color="auto" w:fill="auto"/>
          </w:tcPr>
          <w:p w:rsidR="00494626" w:rsidRPr="00616C06" w:rsidRDefault="00204C9C" w:rsidP="008C1393">
            <w:pPr>
              <w:rPr>
                <w:rFonts w:ascii="Arial" w:hAnsi="Arial" w:cs="Arial"/>
                <w:sz w:val="18"/>
                <w:szCs w:val="18"/>
              </w:rPr>
            </w:pPr>
            <w:r w:rsidRPr="00204C9C">
              <w:rPr>
                <w:rFonts w:ascii="Arial" w:hAnsi="Arial" w:cs="Arial"/>
                <w:sz w:val="18"/>
                <w:szCs w:val="18"/>
              </w:rPr>
              <w:t>ENG</w:t>
            </w:r>
            <w:r w:rsidR="000638E1">
              <w:rPr>
                <w:rFonts w:ascii="Arial" w:hAnsi="Arial" w:cs="Arial"/>
                <w:sz w:val="18"/>
                <w:szCs w:val="18"/>
              </w:rPr>
              <w:t>L</w:t>
            </w:r>
            <w:r w:rsidR="00BA238F">
              <w:rPr>
                <w:rFonts w:ascii="Arial" w:hAnsi="Arial" w:cs="Arial"/>
                <w:sz w:val="18"/>
                <w:szCs w:val="18"/>
              </w:rPr>
              <w:t xml:space="preserve"> </w:t>
            </w:r>
            <w:r w:rsidR="008C1393">
              <w:rPr>
                <w:rFonts w:ascii="Arial" w:hAnsi="Arial" w:cs="Arial"/>
                <w:sz w:val="18"/>
                <w:szCs w:val="18"/>
              </w:rPr>
              <w:t>110</w:t>
            </w:r>
          </w:p>
        </w:tc>
        <w:tc>
          <w:tcPr>
            <w:tcW w:w="1170" w:type="dxa"/>
            <w:shd w:val="clear" w:color="auto" w:fill="auto"/>
          </w:tcPr>
          <w:p w:rsidR="00494626"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494626"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494626"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494626"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494626"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494626"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7E4957" w:rsidRPr="00E00ABD" w:rsidTr="00AD21BA">
        <w:trPr>
          <w:trHeight w:val="257"/>
        </w:trPr>
        <w:tc>
          <w:tcPr>
            <w:tcW w:w="3888" w:type="dxa"/>
          </w:tcPr>
          <w:p w:rsidR="007E4957" w:rsidRPr="007E4957" w:rsidRDefault="007E4957" w:rsidP="002F0451">
            <w:pPr>
              <w:rPr>
                <w:rFonts w:ascii="Arial" w:hAnsi="Arial" w:cs="Arial"/>
                <w:b/>
                <w:sz w:val="20"/>
                <w:szCs w:val="20"/>
              </w:rPr>
            </w:pPr>
            <w:r w:rsidRPr="007E4957">
              <w:rPr>
                <w:rFonts w:ascii="Arial" w:hAnsi="Arial" w:cs="Arial"/>
                <w:b/>
                <w:sz w:val="20"/>
                <w:szCs w:val="20"/>
              </w:rPr>
              <w:t>List  A</w:t>
            </w:r>
            <w:r w:rsidR="008C282B">
              <w:rPr>
                <w:rFonts w:ascii="Arial" w:hAnsi="Arial" w:cs="Arial"/>
                <w:b/>
                <w:sz w:val="20"/>
                <w:szCs w:val="20"/>
              </w:rPr>
              <w:t xml:space="preserve"> </w:t>
            </w:r>
            <w:r w:rsidR="008C282B" w:rsidRPr="008C282B">
              <w:rPr>
                <w:rFonts w:ascii="Arial" w:hAnsi="Arial" w:cs="Arial"/>
                <w:b/>
                <w:sz w:val="20"/>
                <w:szCs w:val="20"/>
              </w:rPr>
              <w:t>(</w:t>
            </w:r>
            <w:r w:rsidR="008C282B">
              <w:rPr>
                <w:rFonts w:ascii="Arial" w:hAnsi="Arial" w:cs="Arial"/>
                <w:b/>
                <w:sz w:val="20"/>
                <w:szCs w:val="20"/>
              </w:rPr>
              <w:t>select two</w:t>
            </w:r>
            <w:r w:rsidR="008C282B" w:rsidRPr="008C282B">
              <w:rPr>
                <w:rFonts w:ascii="Arial" w:hAnsi="Arial" w:cs="Arial"/>
                <w:b/>
                <w:sz w:val="20"/>
                <w:szCs w:val="20"/>
              </w:rPr>
              <w:t>)</w:t>
            </w:r>
            <w:r w:rsidRPr="007E4957">
              <w:rPr>
                <w:rFonts w:ascii="Arial" w:hAnsi="Arial" w:cs="Arial"/>
                <w:b/>
                <w:sz w:val="20"/>
                <w:szCs w:val="20"/>
              </w:rPr>
              <w:t>:</w:t>
            </w:r>
            <w:r w:rsidR="00DB5895">
              <w:rPr>
                <w:rFonts w:ascii="Arial" w:hAnsi="Arial" w:cs="Arial"/>
                <w:sz w:val="20"/>
                <w:szCs w:val="20"/>
              </w:rPr>
              <w:t xml:space="preserve"> </w:t>
            </w:r>
            <w:r w:rsidR="000638E1">
              <w:rPr>
                <w:rFonts w:ascii="Arial" w:hAnsi="Arial" w:cs="Arial"/>
                <w:sz w:val="20"/>
                <w:szCs w:val="20"/>
              </w:rPr>
              <w:t xml:space="preserve">minimum of </w:t>
            </w:r>
            <w:r w:rsidR="00DB5895">
              <w:rPr>
                <w:rFonts w:ascii="Arial" w:hAnsi="Arial" w:cs="Arial"/>
                <w:sz w:val="20"/>
                <w:szCs w:val="20"/>
              </w:rPr>
              <w:t>6 units</w:t>
            </w:r>
          </w:p>
        </w:tc>
        <w:tc>
          <w:tcPr>
            <w:tcW w:w="1890" w:type="dxa"/>
            <w:shd w:val="clear" w:color="auto" w:fill="D9D9D9"/>
          </w:tcPr>
          <w:p w:rsidR="007E4957" w:rsidRPr="00616C06" w:rsidRDefault="007E4957" w:rsidP="00616C06">
            <w:pPr>
              <w:rPr>
                <w:rFonts w:ascii="Arial" w:hAnsi="Arial" w:cs="Arial"/>
                <w:sz w:val="18"/>
                <w:szCs w:val="18"/>
              </w:rPr>
            </w:pPr>
          </w:p>
        </w:tc>
        <w:tc>
          <w:tcPr>
            <w:tcW w:w="1170" w:type="dxa"/>
            <w:shd w:val="clear" w:color="auto" w:fill="D9D9D9"/>
          </w:tcPr>
          <w:p w:rsidR="007E4957" w:rsidRPr="00AD21BA" w:rsidRDefault="007E4957" w:rsidP="00616C06">
            <w:pPr>
              <w:rPr>
                <w:rFonts w:ascii="Arial" w:hAnsi="Arial" w:cs="Arial"/>
                <w:sz w:val="20"/>
                <w:szCs w:val="20"/>
              </w:rPr>
            </w:pPr>
          </w:p>
        </w:tc>
        <w:tc>
          <w:tcPr>
            <w:tcW w:w="2610" w:type="dxa"/>
            <w:shd w:val="clear" w:color="auto" w:fill="D9D9D9"/>
          </w:tcPr>
          <w:p w:rsidR="007E4957" w:rsidRPr="00AD21BA" w:rsidRDefault="007E4957" w:rsidP="00616C06">
            <w:pPr>
              <w:rPr>
                <w:rFonts w:ascii="Arial" w:hAnsi="Arial" w:cs="Arial"/>
                <w:sz w:val="20"/>
                <w:szCs w:val="20"/>
              </w:rPr>
            </w:pPr>
          </w:p>
        </w:tc>
        <w:tc>
          <w:tcPr>
            <w:tcW w:w="900" w:type="dxa"/>
            <w:shd w:val="clear" w:color="auto" w:fill="D9D9D9"/>
          </w:tcPr>
          <w:p w:rsidR="007E4957" w:rsidRPr="00AD21BA" w:rsidRDefault="007E4957" w:rsidP="00616C06">
            <w:pPr>
              <w:jc w:val="center"/>
              <w:rPr>
                <w:rFonts w:ascii="Arial" w:hAnsi="Arial" w:cs="Arial"/>
                <w:sz w:val="20"/>
                <w:szCs w:val="20"/>
              </w:rPr>
            </w:pPr>
          </w:p>
        </w:tc>
        <w:tc>
          <w:tcPr>
            <w:tcW w:w="720" w:type="dxa"/>
            <w:shd w:val="clear" w:color="auto" w:fill="D9D9D9"/>
          </w:tcPr>
          <w:p w:rsidR="007E4957" w:rsidRPr="00AD21BA" w:rsidRDefault="007E4957" w:rsidP="00616C06">
            <w:pPr>
              <w:jc w:val="center"/>
              <w:rPr>
                <w:rFonts w:ascii="Arial" w:hAnsi="Arial" w:cs="Arial"/>
                <w:sz w:val="20"/>
                <w:szCs w:val="20"/>
              </w:rPr>
            </w:pPr>
          </w:p>
        </w:tc>
      </w:tr>
      <w:tr w:rsidR="00C87435" w:rsidRPr="00E00ABD" w:rsidTr="002F0451">
        <w:trPr>
          <w:trHeight w:val="257"/>
        </w:trPr>
        <w:tc>
          <w:tcPr>
            <w:tcW w:w="3888" w:type="dxa"/>
          </w:tcPr>
          <w:p w:rsidR="002F0451" w:rsidRPr="002F0451" w:rsidRDefault="00C87435" w:rsidP="00AC1EEA">
            <w:pPr>
              <w:rPr>
                <w:rFonts w:ascii="Arial" w:hAnsi="Arial" w:cs="Arial"/>
                <w:sz w:val="20"/>
                <w:szCs w:val="20"/>
              </w:rPr>
            </w:pPr>
            <w:r w:rsidRPr="002F0451">
              <w:rPr>
                <w:rFonts w:ascii="Arial" w:hAnsi="Arial" w:cs="Arial"/>
                <w:sz w:val="20"/>
                <w:szCs w:val="20"/>
              </w:rPr>
              <w:t xml:space="preserve">American Literature 1 </w:t>
            </w:r>
            <w:r w:rsidR="00FA40EC" w:rsidRPr="002F0451">
              <w:rPr>
                <w:rFonts w:ascii="Arial" w:hAnsi="Arial" w:cs="Arial"/>
                <w:sz w:val="20"/>
                <w:szCs w:val="20"/>
              </w:rPr>
              <w:t xml:space="preserve"> (3</w:t>
            </w:r>
            <w:r w:rsidR="008C1393">
              <w:rPr>
                <w:rFonts w:ascii="Arial" w:hAnsi="Arial" w:cs="Arial"/>
                <w:sz w:val="20"/>
                <w:szCs w:val="20"/>
              </w:rPr>
              <w:t>)</w:t>
            </w:r>
          </w:p>
        </w:tc>
        <w:tc>
          <w:tcPr>
            <w:tcW w:w="1890" w:type="dxa"/>
          </w:tcPr>
          <w:p w:rsidR="002F0451" w:rsidRPr="002F0451" w:rsidRDefault="008C1393" w:rsidP="007A75AC">
            <w:pPr>
              <w:rPr>
                <w:rFonts w:ascii="Arial" w:hAnsi="Arial" w:cs="Arial"/>
                <w:sz w:val="20"/>
                <w:szCs w:val="20"/>
              </w:rPr>
            </w:pPr>
            <w:r w:rsidRPr="00204C9C">
              <w:rPr>
                <w:rFonts w:ascii="Arial" w:hAnsi="Arial" w:cs="Arial"/>
                <w:sz w:val="18"/>
                <w:szCs w:val="18"/>
              </w:rPr>
              <w:t>ENG</w:t>
            </w:r>
            <w:r w:rsidR="000638E1">
              <w:rPr>
                <w:rFonts w:ascii="Arial" w:hAnsi="Arial" w:cs="Arial"/>
                <w:sz w:val="18"/>
                <w:szCs w:val="18"/>
              </w:rPr>
              <w:t>L</w:t>
            </w:r>
            <w:r>
              <w:rPr>
                <w:rFonts w:ascii="Arial" w:hAnsi="Arial" w:cs="Arial"/>
                <w:sz w:val="18"/>
                <w:szCs w:val="18"/>
              </w:rPr>
              <w:t xml:space="preserve"> 130</w:t>
            </w:r>
            <w:r w:rsidR="003730F4">
              <w:rPr>
                <w:rFonts w:ascii="Arial" w:hAnsi="Arial" w:cs="Arial"/>
                <w:sz w:val="18"/>
                <w:szCs w:val="18"/>
              </w:rPr>
              <w:t xml:space="preserve"> </w:t>
            </w:r>
            <w:r w:rsidR="003730F4">
              <w:rPr>
                <w:rFonts w:ascii="Arial" w:hAnsi="Arial" w:cs="Arial"/>
                <w:sz w:val="20"/>
                <w:szCs w:val="20"/>
              </w:rPr>
              <w:t>(draft)</w:t>
            </w:r>
          </w:p>
        </w:tc>
        <w:tc>
          <w:tcPr>
            <w:tcW w:w="1170" w:type="dxa"/>
          </w:tcPr>
          <w:p w:rsidR="00C87435"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C87435"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C87435"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C87435"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C87435"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C87435"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C87435"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C87435"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AC1EEA" w:rsidRPr="00E00ABD" w:rsidTr="002F0451">
        <w:trPr>
          <w:trHeight w:val="257"/>
        </w:trPr>
        <w:tc>
          <w:tcPr>
            <w:tcW w:w="3888" w:type="dxa"/>
          </w:tcPr>
          <w:p w:rsidR="00AC1EEA" w:rsidRPr="002F0451" w:rsidRDefault="00AC1EEA" w:rsidP="008C282B">
            <w:pPr>
              <w:rPr>
                <w:rFonts w:ascii="Arial" w:hAnsi="Arial" w:cs="Arial"/>
                <w:sz w:val="20"/>
                <w:szCs w:val="20"/>
              </w:rPr>
            </w:pPr>
            <w:r w:rsidRPr="002F0451">
              <w:rPr>
                <w:rFonts w:ascii="Arial" w:hAnsi="Arial" w:cs="Arial"/>
                <w:sz w:val="20"/>
                <w:szCs w:val="20"/>
              </w:rPr>
              <w:t>American Literature 2  (3)</w:t>
            </w:r>
          </w:p>
        </w:tc>
        <w:tc>
          <w:tcPr>
            <w:tcW w:w="1890" w:type="dxa"/>
          </w:tcPr>
          <w:p w:rsidR="00AC1EEA" w:rsidRPr="002F0451" w:rsidRDefault="008C1393">
            <w:pPr>
              <w:rPr>
                <w:rFonts w:ascii="Arial" w:hAnsi="Arial" w:cs="Arial"/>
                <w:sz w:val="20"/>
                <w:szCs w:val="20"/>
              </w:rPr>
            </w:pPr>
            <w:r w:rsidRPr="00204C9C">
              <w:rPr>
                <w:rFonts w:ascii="Arial" w:hAnsi="Arial" w:cs="Arial"/>
                <w:sz w:val="18"/>
                <w:szCs w:val="18"/>
              </w:rPr>
              <w:t>ENG</w:t>
            </w:r>
            <w:r w:rsidR="000638E1">
              <w:rPr>
                <w:rFonts w:ascii="Arial" w:hAnsi="Arial" w:cs="Arial"/>
                <w:sz w:val="18"/>
                <w:szCs w:val="18"/>
              </w:rPr>
              <w:t>L</w:t>
            </w:r>
            <w:r>
              <w:rPr>
                <w:rFonts w:ascii="Arial" w:hAnsi="Arial" w:cs="Arial"/>
                <w:sz w:val="18"/>
                <w:szCs w:val="18"/>
              </w:rPr>
              <w:t xml:space="preserve"> 135 </w:t>
            </w:r>
            <w:r>
              <w:rPr>
                <w:rFonts w:ascii="Arial" w:hAnsi="Arial" w:cs="Arial"/>
                <w:sz w:val="20"/>
                <w:szCs w:val="20"/>
              </w:rPr>
              <w:t>(draft)</w:t>
            </w:r>
          </w:p>
        </w:tc>
        <w:tc>
          <w:tcPr>
            <w:tcW w:w="1170" w:type="dxa"/>
          </w:tcPr>
          <w:p w:rsidR="00AC1EEA" w:rsidRPr="00AD21BA" w:rsidRDefault="00842925">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AC1EEA" w:rsidRPr="00AD21BA" w:rsidRDefault="00842925">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AC1EEA" w:rsidRPr="00AD21BA" w:rsidRDefault="00842925" w:rsidP="00C87435">
            <w:pPr>
              <w:jc w:val="cente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AC1EEA" w:rsidRPr="00AD21BA" w:rsidRDefault="00C7354C" w:rsidP="00C8743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8C1393" w:rsidRPr="00E00ABD" w:rsidTr="002F0451">
        <w:trPr>
          <w:trHeight w:val="257"/>
        </w:trPr>
        <w:tc>
          <w:tcPr>
            <w:tcW w:w="3888" w:type="dxa"/>
          </w:tcPr>
          <w:p w:rsidR="008C1393" w:rsidRPr="002F0451" w:rsidRDefault="008C1393" w:rsidP="008C1393">
            <w:pPr>
              <w:rPr>
                <w:rFonts w:ascii="Arial" w:hAnsi="Arial" w:cs="Arial"/>
                <w:sz w:val="20"/>
                <w:szCs w:val="20"/>
              </w:rPr>
            </w:pPr>
            <w:r>
              <w:rPr>
                <w:rFonts w:ascii="Arial" w:hAnsi="Arial" w:cs="Arial"/>
                <w:sz w:val="20"/>
                <w:szCs w:val="20"/>
              </w:rPr>
              <w:t>British</w:t>
            </w:r>
            <w:r w:rsidRPr="002F0451">
              <w:rPr>
                <w:rFonts w:ascii="Arial" w:hAnsi="Arial" w:cs="Arial"/>
                <w:sz w:val="20"/>
                <w:szCs w:val="20"/>
              </w:rPr>
              <w:t xml:space="preserve"> Literature </w:t>
            </w:r>
            <w:r>
              <w:rPr>
                <w:rFonts w:ascii="Arial" w:hAnsi="Arial" w:cs="Arial"/>
                <w:sz w:val="20"/>
                <w:szCs w:val="20"/>
              </w:rPr>
              <w:t>1</w:t>
            </w:r>
            <w:r w:rsidRPr="002F0451">
              <w:rPr>
                <w:rFonts w:ascii="Arial" w:hAnsi="Arial" w:cs="Arial"/>
                <w:sz w:val="20"/>
                <w:szCs w:val="20"/>
              </w:rPr>
              <w:t xml:space="preserve">  (3)</w:t>
            </w:r>
          </w:p>
        </w:tc>
        <w:tc>
          <w:tcPr>
            <w:tcW w:w="1890" w:type="dxa"/>
          </w:tcPr>
          <w:p w:rsidR="008C1393" w:rsidRPr="00204C9C" w:rsidRDefault="000638E1">
            <w:pPr>
              <w:rPr>
                <w:rFonts w:ascii="Arial" w:hAnsi="Arial" w:cs="Arial"/>
                <w:sz w:val="18"/>
                <w:szCs w:val="18"/>
              </w:rPr>
            </w:pPr>
            <w:r w:rsidRPr="00204C9C">
              <w:rPr>
                <w:rFonts w:ascii="Arial" w:hAnsi="Arial" w:cs="Arial"/>
                <w:sz w:val="18"/>
                <w:szCs w:val="18"/>
              </w:rPr>
              <w:t>ENG</w:t>
            </w:r>
            <w:r>
              <w:rPr>
                <w:rFonts w:ascii="Arial" w:hAnsi="Arial" w:cs="Arial"/>
                <w:sz w:val="18"/>
                <w:szCs w:val="18"/>
              </w:rPr>
              <w:t xml:space="preserve">L 160 </w:t>
            </w:r>
          </w:p>
        </w:tc>
        <w:tc>
          <w:tcPr>
            <w:tcW w:w="1170" w:type="dxa"/>
          </w:tcPr>
          <w:p w:rsidR="008C1393"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8C1393"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8C1393"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8C1393"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8C1393" w:rsidRPr="00E00ABD" w:rsidTr="002F0451">
        <w:trPr>
          <w:trHeight w:val="257"/>
        </w:trPr>
        <w:tc>
          <w:tcPr>
            <w:tcW w:w="3888" w:type="dxa"/>
          </w:tcPr>
          <w:p w:rsidR="008C1393" w:rsidRPr="002F0451" w:rsidRDefault="008C1393" w:rsidP="008C282B">
            <w:pPr>
              <w:rPr>
                <w:rFonts w:ascii="Arial" w:hAnsi="Arial" w:cs="Arial"/>
                <w:sz w:val="20"/>
                <w:szCs w:val="20"/>
              </w:rPr>
            </w:pPr>
            <w:r>
              <w:rPr>
                <w:rFonts w:ascii="Arial" w:hAnsi="Arial" w:cs="Arial"/>
                <w:sz w:val="20"/>
                <w:szCs w:val="20"/>
              </w:rPr>
              <w:t>British</w:t>
            </w:r>
            <w:r w:rsidRPr="002F0451">
              <w:rPr>
                <w:rFonts w:ascii="Arial" w:hAnsi="Arial" w:cs="Arial"/>
                <w:sz w:val="20"/>
                <w:szCs w:val="20"/>
              </w:rPr>
              <w:t xml:space="preserve"> Literature 2  (3)</w:t>
            </w:r>
          </w:p>
        </w:tc>
        <w:tc>
          <w:tcPr>
            <w:tcW w:w="1890" w:type="dxa"/>
          </w:tcPr>
          <w:p w:rsidR="008C1393" w:rsidRPr="00204C9C" w:rsidRDefault="000638E1">
            <w:pPr>
              <w:rPr>
                <w:rFonts w:ascii="Arial" w:hAnsi="Arial" w:cs="Arial"/>
                <w:sz w:val="18"/>
                <w:szCs w:val="18"/>
              </w:rPr>
            </w:pPr>
            <w:r w:rsidRPr="00204C9C">
              <w:rPr>
                <w:rFonts w:ascii="Arial" w:hAnsi="Arial" w:cs="Arial"/>
                <w:sz w:val="18"/>
                <w:szCs w:val="18"/>
              </w:rPr>
              <w:t>ENG</w:t>
            </w:r>
            <w:r>
              <w:rPr>
                <w:rFonts w:ascii="Arial" w:hAnsi="Arial" w:cs="Arial"/>
                <w:sz w:val="18"/>
                <w:szCs w:val="18"/>
              </w:rPr>
              <w:t xml:space="preserve">L 165 </w:t>
            </w:r>
            <w:r>
              <w:rPr>
                <w:rFonts w:ascii="Arial" w:hAnsi="Arial" w:cs="Arial"/>
                <w:sz w:val="20"/>
                <w:szCs w:val="20"/>
              </w:rPr>
              <w:t>(draft)</w:t>
            </w:r>
          </w:p>
        </w:tc>
        <w:tc>
          <w:tcPr>
            <w:tcW w:w="1170" w:type="dxa"/>
          </w:tcPr>
          <w:p w:rsidR="008C1393"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8C1393"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8C1393"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8C1393"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0638E1" w:rsidRPr="00E00ABD" w:rsidTr="002F0451">
        <w:trPr>
          <w:trHeight w:val="257"/>
        </w:trPr>
        <w:tc>
          <w:tcPr>
            <w:tcW w:w="3888" w:type="dxa"/>
          </w:tcPr>
          <w:p w:rsidR="000638E1" w:rsidRPr="002F0451" w:rsidRDefault="000638E1" w:rsidP="000638E1">
            <w:pPr>
              <w:rPr>
                <w:rFonts w:ascii="Arial" w:hAnsi="Arial" w:cs="Arial"/>
                <w:sz w:val="20"/>
                <w:szCs w:val="20"/>
              </w:rPr>
            </w:pPr>
            <w:r>
              <w:rPr>
                <w:rFonts w:ascii="Arial" w:hAnsi="Arial" w:cs="Arial"/>
                <w:sz w:val="20"/>
                <w:szCs w:val="20"/>
              </w:rPr>
              <w:t>World</w:t>
            </w:r>
            <w:r w:rsidRPr="002F0451">
              <w:rPr>
                <w:rFonts w:ascii="Arial" w:hAnsi="Arial" w:cs="Arial"/>
                <w:sz w:val="20"/>
                <w:szCs w:val="20"/>
              </w:rPr>
              <w:t xml:space="preserve"> Literature </w:t>
            </w:r>
            <w:r>
              <w:rPr>
                <w:rFonts w:ascii="Arial" w:hAnsi="Arial" w:cs="Arial"/>
                <w:sz w:val="20"/>
                <w:szCs w:val="20"/>
              </w:rPr>
              <w:t>1</w:t>
            </w:r>
            <w:r w:rsidRPr="002F0451">
              <w:rPr>
                <w:rFonts w:ascii="Arial" w:hAnsi="Arial" w:cs="Arial"/>
                <w:sz w:val="20"/>
                <w:szCs w:val="20"/>
              </w:rPr>
              <w:t xml:space="preserve">  (3)</w:t>
            </w:r>
          </w:p>
        </w:tc>
        <w:tc>
          <w:tcPr>
            <w:tcW w:w="1890" w:type="dxa"/>
          </w:tcPr>
          <w:p w:rsidR="000638E1" w:rsidRPr="00204C9C" w:rsidRDefault="000638E1" w:rsidP="000638E1">
            <w:pPr>
              <w:rPr>
                <w:rFonts w:ascii="Arial" w:hAnsi="Arial" w:cs="Arial"/>
                <w:sz w:val="18"/>
                <w:szCs w:val="18"/>
              </w:rPr>
            </w:pPr>
            <w:r w:rsidRPr="00204C9C">
              <w:rPr>
                <w:rFonts w:ascii="Arial" w:hAnsi="Arial" w:cs="Arial"/>
                <w:sz w:val="18"/>
                <w:szCs w:val="18"/>
              </w:rPr>
              <w:t>ENG</w:t>
            </w:r>
            <w:r>
              <w:rPr>
                <w:rFonts w:ascii="Arial" w:hAnsi="Arial" w:cs="Arial"/>
                <w:sz w:val="18"/>
                <w:szCs w:val="18"/>
              </w:rPr>
              <w:t>L 140</w:t>
            </w:r>
            <w:r w:rsidR="003730F4">
              <w:rPr>
                <w:rFonts w:ascii="Arial" w:hAnsi="Arial" w:cs="Arial"/>
                <w:sz w:val="18"/>
                <w:szCs w:val="18"/>
              </w:rPr>
              <w:t xml:space="preserve"> </w:t>
            </w:r>
            <w:r w:rsidR="003730F4">
              <w:rPr>
                <w:rFonts w:ascii="Arial" w:hAnsi="Arial" w:cs="Arial"/>
                <w:sz w:val="20"/>
                <w:szCs w:val="20"/>
              </w:rPr>
              <w:t>(draft)</w:t>
            </w:r>
          </w:p>
        </w:tc>
        <w:tc>
          <w:tcPr>
            <w:tcW w:w="1170" w:type="dxa"/>
          </w:tcPr>
          <w:p w:rsidR="000638E1"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0638E1"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0638E1"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0638E1"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0638E1" w:rsidRPr="00E00ABD" w:rsidTr="00917BB7">
        <w:trPr>
          <w:trHeight w:val="257"/>
        </w:trPr>
        <w:tc>
          <w:tcPr>
            <w:tcW w:w="3888" w:type="dxa"/>
          </w:tcPr>
          <w:p w:rsidR="000638E1" w:rsidRPr="002F0451" w:rsidRDefault="000638E1" w:rsidP="000638E1">
            <w:pPr>
              <w:rPr>
                <w:rFonts w:ascii="Arial" w:hAnsi="Arial" w:cs="Arial"/>
                <w:sz w:val="20"/>
                <w:szCs w:val="20"/>
              </w:rPr>
            </w:pPr>
            <w:r>
              <w:rPr>
                <w:rFonts w:ascii="Arial" w:hAnsi="Arial" w:cs="Arial"/>
                <w:sz w:val="20"/>
                <w:szCs w:val="20"/>
              </w:rPr>
              <w:t>World</w:t>
            </w:r>
            <w:r w:rsidRPr="002F0451">
              <w:rPr>
                <w:rFonts w:ascii="Arial" w:hAnsi="Arial" w:cs="Arial"/>
                <w:sz w:val="20"/>
                <w:szCs w:val="20"/>
              </w:rPr>
              <w:t xml:space="preserve"> Literature 2  (3)</w:t>
            </w:r>
          </w:p>
        </w:tc>
        <w:tc>
          <w:tcPr>
            <w:tcW w:w="1890" w:type="dxa"/>
            <w:tcBorders>
              <w:bottom w:val="single" w:sz="4" w:space="0" w:color="auto"/>
            </w:tcBorders>
          </w:tcPr>
          <w:p w:rsidR="000638E1" w:rsidRPr="00204C9C" w:rsidRDefault="000638E1" w:rsidP="000638E1">
            <w:pPr>
              <w:rPr>
                <w:rFonts w:ascii="Arial" w:hAnsi="Arial" w:cs="Arial"/>
                <w:sz w:val="18"/>
                <w:szCs w:val="18"/>
              </w:rPr>
            </w:pPr>
            <w:r w:rsidRPr="00204C9C">
              <w:rPr>
                <w:rFonts w:ascii="Arial" w:hAnsi="Arial" w:cs="Arial"/>
                <w:sz w:val="18"/>
                <w:szCs w:val="18"/>
              </w:rPr>
              <w:t>ENG</w:t>
            </w:r>
            <w:r>
              <w:rPr>
                <w:rFonts w:ascii="Arial" w:hAnsi="Arial" w:cs="Arial"/>
                <w:sz w:val="18"/>
                <w:szCs w:val="18"/>
              </w:rPr>
              <w:t xml:space="preserve">L 145 </w:t>
            </w:r>
            <w:r>
              <w:rPr>
                <w:rFonts w:ascii="Arial" w:hAnsi="Arial" w:cs="Arial"/>
                <w:sz w:val="20"/>
                <w:szCs w:val="20"/>
              </w:rPr>
              <w:t>(draft)</w:t>
            </w:r>
          </w:p>
        </w:tc>
        <w:tc>
          <w:tcPr>
            <w:tcW w:w="1170" w:type="dxa"/>
          </w:tcPr>
          <w:p w:rsidR="000638E1"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2610" w:type="dxa"/>
          </w:tcPr>
          <w:p w:rsidR="000638E1" w:rsidRPr="00AD21BA" w:rsidRDefault="000638E1">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900" w:type="dxa"/>
          </w:tcPr>
          <w:p w:rsidR="000638E1"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noProof/>
                <w:sz w:val="20"/>
                <w:szCs w:val="20"/>
              </w:rPr>
              <w:t> </w:t>
            </w:r>
            <w:r w:rsidRPr="00AD21BA">
              <w:rPr>
                <w:rFonts w:ascii="Arial" w:hAnsi="Arial" w:cs="Arial"/>
                <w:sz w:val="20"/>
                <w:szCs w:val="20"/>
              </w:rPr>
              <w:fldChar w:fldCharType="end"/>
            </w:r>
          </w:p>
        </w:tc>
        <w:tc>
          <w:tcPr>
            <w:tcW w:w="720" w:type="dxa"/>
          </w:tcPr>
          <w:p w:rsidR="000638E1" w:rsidRPr="00AD21BA" w:rsidRDefault="000638E1" w:rsidP="00C8743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0622B9" w:rsidRPr="00E00ABD" w:rsidTr="00917BB7">
        <w:trPr>
          <w:trHeight w:val="260"/>
        </w:trPr>
        <w:tc>
          <w:tcPr>
            <w:tcW w:w="3888" w:type="dxa"/>
          </w:tcPr>
          <w:p w:rsidR="000622B9" w:rsidRDefault="000622B9" w:rsidP="00234C29">
            <w:pPr>
              <w:rPr>
                <w:rFonts w:ascii="Arial" w:hAnsi="Arial" w:cs="Arial"/>
                <w:b/>
                <w:sz w:val="20"/>
                <w:szCs w:val="20"/>
              </w:rPr>
            </w:pPr>
            <w:r>
              <w:rPr>
                <w:rFonts w:ascii="Arial" w:hAnsi="Arial" w:cs="Arial"/>
                <w:b/>
                <w:sz w:val="20"/>
                <w:szCs w:val="20"/>
              </w:rPr>
              <w:t xml:space="preserve">List  B: </w:t>
            </w:r>
          </w:p>
          <w:p w:rsidR="000622B9" w:rsidRDefault="000622B9" w:rsidP="000622B9">
            <w:pPr>
              <w:rPr>
                <w:rFonts w:ascii="Arial" w:hAnsi="Arial" w:cs="Arial"/>
                <w:sz w:val="20"/>
                <w:szCs w:val="20"/>
              </w:rPr>
            </w:pPr>
            <w:r>
              <w:rPr>
                <w:rFonts w:ascii="Arial" w:hAnsi="Arial" w:cs="Arial"/>
                <w:sz w:val="20"/>
                <w:szCs w:val="20"/>
              </w:rPr>
              <w:t xml:space="preserve">Select courses based on option chosen </w:t>
            </w:r>
            <w:r>
              <w:rPr>
                <w:rFonts w:ascii="Arial" w:hAnsi="Arial" w:cs="Arial"/>
                <w:sz w:val="20"/>
                <w:szCs w:val="20"/>
              </w:rPr>
              <w:br/>
              <w:t>for Required Core.</w:t>
            </w:r>
            <w:r>
              <w:rPr>
                <w:rFonts w:ascii="Arial" w:hAnsi="Arial" w:cs="Arial"/>
                <w:b/>
                <w:sz w:val="20"/>
                <w:szCs w:val="20"/>
              </w:rPr>
              <w:t xml:space="preserve"> </w:t>
            </w:r>
            <w:r>
              <w:rPr>
                <w:rFonts w:ascii="Arial" w:hAnsi="Arial" w:cs="Arial"/>
                <w:b/>
                <w:sz w:val="20"/>
                <w:szCs w:val="20"/>
              </w:rPr>
              <w:br/>
              <w:t>Option 1:</w:t>
            </w:r>
            <w:r>
              <w:rPr>
                <w:rFonts w:ascii="Arial" w:hAnsi="Arial" w:cs="Arial"/>
                <w:sz w:val="20"/>
                <w:szCs w:val="20"/>
              </w:rPr>
              <w:t xml:space="preserve"> minimum of 3 units from </w:t>
            </w:r>
            <w:r>
              <w:rPr>
                <w:rFonts w:ascii="Arial" w:hAnsi="Arial" w:cs="Arial"/>
                <w:sz w:val="20"/>
                <w:szCs w:val="20"/>
              </w:rPr>
              <w:br/>
              <w:t>List B.</w:t>
            </w:r>
          </w:p>
          <w:p w:rsidR="000622B9" w:rsidRPr="00234C29" w:rsidRDefault="000622B9" w:rsidP="000622B9">
            <w:pPr>
              <w:rPr>
                <w:rFonts w:ascii="Arial" w:hAnsi="Arial" w:cs="Arial"/>
                <w:sz w:val="20"/>
                <w:szCs w:val="20"/>
              </w:rPr>
            </w:pPr>
            <w:r>
              <w:rPr>
                <w:rFonts w:ascii="Arial" w:hAnsi="Arial" w:cs="Arial"/>
                <w:b/>
                <w:sz w:val="20"/>
                <w:szCs w:val="20"/>
              </w:rPr>
              <w:t>Option 2:</w:t>
            </w:r>
            <w:r>
              <w:rPr>
                <w:rFonts w:ascii="Arial" w:hAnsi="Arial" w:cs="Arial"/>
                <w:sz w:val="20"/>
                <w:szCs w:val="20"/>
              </w:rPr>
              <w:t xml:space="preserve"> minimum of 6 units from </w:t>
            </w:r>
            <w:r>
              <w:rPr>
                <w:rFonts w:ascii="Arial" w:hAnsi="Arial" w:cs="Arial"/>
                <w:sz w:val="20"/>
                <w:szCs w:val="20"/>
              </w:rPr>
              <w:br/>
              <w:t>List B.</w:t>
            </w:r>
          </w:p>
        </w:tc>
        <w:tc>
          <w:tcPr>
            <w:tcW w:w="1890" w:type="dxa"/>
            <w:shd w:val="clear" w:color="auto" w:fill="D9D9D9" w:themeFill="background1" w:themeFillShade="D9"/>
          </w:tcPr>
          <w:p w:rsidR="000622B9" w:rsidRDefault="000622B9" w:rsidP="00EF6F42">
            <w:pPr>
              <w:rPr>
                <w:rFonts w:ascii="Arial" w:hAnsi="Arial" w:cs="Arial"/>
                <w:b/>
                <w:sz w:val="20"/>
                <w:szCs w:val="20"/>
              </w:rPr>
            </w:pPr>
          </w:p>
        </w:tc>
        <w:tc>
          <w:tcPr>
            <w:tcW w:w="1170" w:type="dxa"/>
            <w:tcBorders>
              <w:bottom w:val="single" w:sz="4" w:space="0" w:color="auto"/>
            </w:tcBorders>
            <w:shd w:val="clear" w:color="auto" w:fill="D9D9D9"/>
          </w:tcPr>
          <w:p w:rsidR="000622B9" w:rsidRPr="00AD21BA" w:rsidRDefault="000622B9" w:rsidP="00616C06">
            <w:pPr>
              <w:rPr>
                <w:rFonts w:ascii="Arial" w:hAnsi="Arial" w:cs="Arial"/>
                <w:sz w:val="20"/>
                <w:szCs w:val="20"/>
              </w:rPr>
            </w:pPr>
          </w:p>
        </w:tc>
        <w:tc>
          <w:tcPr>
            <w:tcW w:w="2610" w:type="dxa"/>
            <w:tcBorders>
              <w:bottom w:val="single" w:sz="4" w:space="0" w:color="auto"/>
            </w:tcBorders>
            <w:shd w:val="clear" w:color="auto" w:fill="D9D9D9"/>
          </w:tcPr>
          <w:p w:rsidR="000622B9" w:rsidRPr="00AD21BA" w:rsidRDefault="000622B9" w:rsidP="00616C06">
            <w:pPr>
              <w:rPr>
                <w:rFonts w:ascii="Arial" w:hAnsi="Arial" w:cs="Arial"/>
                <w:b/>
                <w:sz w:val="20"/>
                <w:szCs w:val="20"/>
              </w:rPr>
            </w:pPr>
          </w:p>
        </w:tc>
        <w:tc>
          <w:tcPr>
            <w:tcW w:w="900" w:type="dxa"/>
            <w:tcBorders>
              <w:bottom w:val="single" w:sz="4" w:space="0" w:color="auto"/>
            </w:tcBorders>
            <w:shd w:val="clear" w:color="auto" w:fill="D9D9D9"/>
          </w:tcPr>
          <w:p w:rsidR="000622B9" w:rsidRPr="00AD21BA" w:rsidRDefault="000622B9" w:rsidP="00616C06">
            <w:pPr>
              <w:jc w:val="center"/>
              <w:rPr>
                <w:rFonts w:ascii="Arial" w:hAnsi="Arial" w:cs="Arial"/>
                <w:sz w:val="20"/>
                <w:szCs w:val="20"/>
              </w:rPr>
            </w:pPr>
          </w:p>
        </w:tc>
        <w:tc>
          <w:tcPr>
            <w:tcW w:w="720" w:type="dxa"/>
            <w:tcBorders>
              <w:bottom w:val="single" w:sz="4" w:space="0" w:color="auto"/>
            </w:tcBorders>
            <w:shd w:val="clear" w:color="auto" w:fill="D9D9D9"/>
          </w:tcPr>
          <w:p w:rsidR="000622B9" w:rsidRPr="00AD21BA" w:rsidRDefault="000622B9" w:rsidP="00616C06">
            <w:pPr>
              <w:jc w:val="center"/>
              <w:rPr>
                <w:rFonts w:ascii="Arial" w:hAnsi="Arial" w:cs="Arial"/>
                <w:sz w:val="20"/>
                <w:szCs w:val="20"/>
              </w:rPr>
            </w:pPr>
          </w:p>
        </w:tc>
      </w:tr>
      <w:tr w:rsidR="008C282B" w:rsidRPr="00E00ABD" w:rsidTr="002F0451">
        <w:trPr>
          <w:trHeight w:val="260"/>
        </w:trPr>
        <w:tc>
          <w:tcPr>
            <w:tcW w:w="3888" w:type="dxa"/>
          </w:tcPr>
          <w:p w:rsidR="008C282B" w:rsidRPr="00E93617" w:rsidRDefault="008C282B" w:rsidP="00EF6F42">
            <w:pPr>
              <w:rPr>
                <w:rFonts w:ascii="Arial" w:hAnsi="Arial" w:cs="Arial"/>
                <w:sz w:val="20"/>
                <w:szCs w:val="20"/>
              </w:rPr>
            </w:pPr>
            <w:r>
              <w:rPr>
                <w:rFonts w:ascii="Arial" w:hAnsi="Arial" w:cs="Arial"/>
                <w:sz w:val="20"/>
                <w:szCs w:val="20"/>
              </w:rPr>
              <w:t xml:space="preserve">Any course from List A not used </w:t>
            </w:r>
            <w:r w:rsidR="00EF6F42">
              <w:rPr>
                <w:rFonts w:ascii="Arial" w:hAnsi="Arial" w:cs="Arial"/>
                <w:sz w:val="20"/>
                <w:szCs w:val="20"/>
              </w:rPr>
              <w:t xml:space="preserve">above </w:t>
            </w:r>
            <w:r>
              <w:rPr>
                <w:rFonts w:ascii="Arial" w:hAnsi="Arial" w:cs="Arial"/>
                <w:sz w:val="20"/>
                <w:szCs w:val="20"/>
              </w:rPr>
              <w:t xml:space="preserve">or any English course </w:t>
            </w:r>
            <w:r w:rsidR="00EF6F42">
              <w:rPr>
                <w:rFonts w:ascii="Arial" w:hAnsi="Arial" w:cs="Arial"/>
                <w:sz w:val="20"/>
                <w:szCs w:val="20"/>
              </w:rPr>
              <w:t>articulated</w:t>
            </w:r>
            <w:r>
              <w:rPr>
                <w:rFonts w:ascii="Arial" w:hAnsi="Arial" w:cs="Arial"/>
                <w:sz w:val="20"/>
                <w:szCs w:val="20"/>
              </w:rPr>
              <w:t xml:space="preserve"> as </w:t>
            </w:r>
            <w:r w:rsidR="0097476D">
              <w:rPr>
                <w:rFonts w:ascii="Arial" w:hAnsi="Arial" w:cs="Arial"/>
                <w:sz w:val="20"/>
                <w:szCs w:val="20"/>
              </w:rPr>
              <w:t xml:space="preserve">lower division </w:t>
            </w:r>
            <w:r>
              <w:rPr>
                <w:rFonts w:ascii="Arial" w:hAnsi="Arial" w:cs="Arial"/>
                <w:sz w:val="20"/>
                <w:szCs w:val="20"/>
              </w:rPr>
              <w:t>preparation for the English major at a</w:t>
            </w:r>
            <w:r w:rsidR="0097476D">
              <w:rPr>
                <w:rFonts w:ascii="Arial" w:hAnsi="Arial" w:cs="Arial"/>
                <w:sz w:val="20"/>
                <w:szCs w:val="20"/>
              </w:rPr>
              <w:t xml:space="preserve"> </w:t>
            </w:r>
            <w:r>
              <w:rPr>
                <w:rFonts w:ascii="Arial" w:hAnsi="Arial" w:cs="Arial"/>
                <w:sz w:val="20"/>
                <w:szCs w:val="20"/>
              </w:rPr>
              <w:t>CSU.</w:t>
            </w:r>
          </w:p>
        </w:tc>
        <w:tc>
          <w:tcPr>
            <w:tcW w:w="1890" w:type="dxa"/>
          </w:tcPr>
          <w:p w:rsidR="008C282B" w:rsidRDefault="004F51D0" w:rsidP="000F2AA9">
            <w:pPr>
              <w:rPr>
                <w:rFonts w:ascii="Arial" w:hAnsi="Arial" w:cs="Arial"/>
                <w:b/>
                <w:sz w:val="20"/>
                <w:szCs w:val="20"/>
              </w:rPr>
            </w:pPr>
            <w:r>
              <w:rPr>
                <w:rFonts w:ascii="Arial" w:hAnsi="Arial" w:cs="Arial"/>
                <w:sz w:val="20"/>
                <w:szCs w:val="20"/>
              </w:rPr>
              <w:fldChar w:fldCharType="begin">
                <w:ffData>
                  <w:name w:val="Text3"/>
                  <w:enabled/>
                  <w:calcOnExit w:val="0"/>
                  <w:textInput/>
                </w:ffData>
              </w:fldChar>
            </w:r>
            <w:r w:rsidR="000F2AA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F2AA9">
              <w:rPr>
                <w:rFonts w:ascii="Arial" w:hAnsi="Arial" w:cs="Arial"/>
                <w:noProof/>
                <w:sz w:val="20"/>
                <w:szCs w:val="20"/>
              </w:rPr>
              <w:t> </w:t>
            </w:r>
            <w:r w:rsidR="000F2AA9">
              <w:rPr>
                <w:rFonts w:ascii="Arial" w:hAnsi="Arial" w:cs="Arial"/>
                <w:noProof/>
                <w:sz w:val="20"/>
                <w:szCs w:val="20"/>
              </w:rPr>
              <w:t> </w:t>
            </w:r>
            <w:r w:rsidR="000F2AA9">
              <w:rPr>
                <w:rFonts w:ascii="Arial" w:hAnsi="Arial" w:cs="Arial"/>
                <w:noProof/>
                <w:sz w:val="20"/>
                <w:szCs w:val="20"/>
              </w:rPr>
              <w:t> </w:t>
            </w:r>
            <w:r w:rsidR="000F2AA9">
              <w:rPr>
                <w:rFonts w:ascii="Arial" w:hAnsi="Arial" w:cs="Arial"/>
                <w:noProof/>
                <w:sz w:val="20"/>
                <w:szCs w:val="20"/>
              </w:rPr>
              <w:t> </w:t>
            </w:r>
            <w:r w:rsidR="000F2AA9">
              <w:rPr>
                <w:rFonts w:ascii="Arial" w:hAnsi="Arial" w:cs="Arial"/>
                <w:noProof/>
                <w:sz w:val="20"/>
                <w:szCs w:val="20"/>
              </w:rPr>
              <w:t> </w:t>
            </w:r>
            <w:r>
              <w:rPr>
                <w:rFonts w:ascii="Arial" w:hAnsi="Arial" w:cs="Arial"/>
                <w:sz w:val="20"/>
                <w:szCs w:val="20"/>
              </w:rPr>
              <w:fldChar w:fldCharType="end"/>
            </w:r>
            <w:r w:rsidR="008C282B" w:rsidRPr="000C3EBA">
              <w:rPr>
                <w:rFonts w:ascii="Arial" w:hAnsi="Arial" w:cs="Arial"/>
                <w:b/>
                <w:sz w:val="20"/>
                <w:szCs w:val="20"/>
                <w:vertAlign w:val="superscript"/>
              </w:rPr>
              <w:footnoteReference w:id="1"/>
            </w:r>
          </w:p>
        </w:tc>
        <w:tc>
          <w:tcPr>
            <w:tcW w:w="1170" w:type="dxa"/>
            <w:tcBorders>
              <w:bottom w:val="single" w:sz="4" w:space="0" w:color="auto"/>
            </w:tcBorders>
            <w:shd w:val="clear" w:color="auto" w:fill="auto"/>
          </w:tcPr>
          <w:p w:rsidR="008C282B" w:rsidRPr="00AD21BA" w:rsidRDefault="004F51D0" w:rsidP="008C282B">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tcBorders>
              <w:bottom w:val="single" w:sz="4" w:space="0" w:color="auto"/>
            </w:tcBorders>
            <w:shd w:val="clear" w:color="auto" w:fill="auto"/>
          </w:tcPr>
          <w:p w:rsidR="008C282B" w:rsidRPr="00AD21BA" w:rsidRDefault="004F51D0" w:rsidP="008C282B">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tcBorders>
              <w:bottom w:val="single" w:sz="4" w:space="0" w:color="auto"/>
            </w:tcBorders>
            <w:shd w:val="clear" w:color="auto" w:fill="auto"/>
          </w:tcPr>
          <w:p w:rsidR="008C282B" w:rsidRPr="00AD21BA" w:rsidRDefault="004F51D0" w:rsidP="008C282B">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tcBorders>
              <w:bottom w:val="single" w:sz="4" w:space="0" w:color="auto"/>
            </w:tcBorders>
            <w:shd w:val="clear" w:color="auto" w:fill="auto"/>
          </w:tcPr>
          <w:p w:rsidR="008C282B" w:rsidRPr="00AD21BA" w:rsidRDefault="004F51D0" w:rsidP="008C282B">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8C282B"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8C282B" w:rsidRPr="00E00ABD" w:rsidTr="002F0451">
        <w:trPr>
          <w:trHeight w:val="224"/>
        </w:trPr>
        <w:tc>
          <w:tcPr>
            <w:tcW w:w="3888" w:type="dxa"/>
          </w:tcPr>
          <w:p w:rsidR="008C282B" w:rsidRPr="00786CCE" w:rsidRDefault="008C282B" w:rsidP="00E93617">
            <w:pPr>
              <w:rPr>
                <w:rFonts w:ascii="Arial" w:hAnsi="Arial" w:cs="Arial"/>
                <w:sz w:val="20"/>
                <w:szCs w:val="20"/>
              </w:rPr>
            </w:pPr>
            <w:r w:rsidRPr="00786CCE">
              <w:rPr>
                <w:rFonts w:ascii="Arial" w:hAnsi="Arial" w:cs="Arial"/>
                <w:sz w:val="20"/>
                <w:szCs w:val="20"/>
              </w:rPr>
              <w:t>Introductory Creative Writing</w:t>
            </w:r>
            <w:r w:rsidR="00FA40EC">
              <w:rPr>
                <w:rFonts w:ascii="Arial" w:hAnsi="Arial" w:cs="Arial"/>
                <w:sz w:val="20"/>
                <w:szCs w:val="20"/>
              </w:rPr>
              <w:t xml:space="preserve"> (3)</w:t>
            </w:r>
          </w:p>
        </w:tc>
        <w:tc>
          <w:tcPr>
            <w:tcW w:w="1890" w:type="dxa"/>
            <w:tcBorders>
              <w:bottom w:val="single" w:sz="4" w:space="0" w:color="auto"/>
            </w:tcBorders>
          </w:tcPr>
          <w:p w:rsidR="008C282B" w:rsidRDefault="00BA238F" w:rsidP="00EF6F42">
            <w:pPr>
              <w:rPr>
                <w:rFonts w:ascii="Arial" w:hAnsi="Arial" w:cs="Arial"/>
                <w:b/>
                <w:sz w:val="20"/>
                <w:szCs w:val="20"/>
              </w:rPr>
            </w:pPr>
            <w:r>
              <w:rPr>
                <w:rFonts w:ascii="Arial" w:hAnsi="Arial" w:cs="Arial"/>
                <w:sz w:val="20"/>
                <w:szCs w:val="20"/>
              </w:rPr>
              <w:t>ENGL</w:t>
            </w:r>
            <w:r w:rsidR="00EF6F42">
              <w:rPr>
                <w:rFonts w:ascii="Arial" w:hAnsi="Arial" w:cs="Arial"/>
                <w:sz w:val="20"/>
                <w:szCs w:val="20"/>
              </w:rPr>
              <w:t xml:space="preserve"> 2</w:t>
            </w:r>
            <w:r w:rsidR="008C282B" w:rsidRPr="00786CCE">
              <w:rPr>
                <w:rFonts w:ascii="Arial" w:hAnsi="Arial" w:cs="Arial"/>
                <w:sz w:val="20"/>
                <w:szCs w:val="20"/>
              </w:rPr>
              <w:t>00</w:t>
            </w:r>
          </w:p>
        </w:tc>
        <w:tc>
          <w:tcPr>
            <w:tcW w:w="1170" w:type="dxa"/>
            <w:tcBorders>
              <w:bottom w:val="single" w:sz="4" w:space="0" w:color="auto"/>
            </w:tcBorders>
            <w:shd w:val="clear" w:color="auto" w:fill="auto"/>
          </w:tcPr>
          <w:p w:rsidR="008C282B"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tcBorders>
              <w:bottom w:val="single" w:sz="4" w:space="0" w:color="auto"/>
            </w:tcBorders>
            <w:shd w:val="clear" w:color="auto" w:fill="auto"/>
          </w:tcPr>
          <w:p w:rsidR="008C282B" w:rsidRPr="00AD21BA" w:rsidRDefault="004F51D0" w:rsidP="00616C06">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tcBorders>
              <w:bottom w:val="single" w:sz="4" w:space="0" w:color="auto"/>
            </w:tcBorders>
            <w:shd w:val="clear" w:color="auto" w:fill="auto"/>
          </w:tcPr>
          <w:p w:rsidR="008C282B"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tcBorders>
              <w:bottom w:val="single" w:sz="4" w:space="0" w:color="auto"/>
            </w:tcBorders>
            <w:shd w:val="clear" w:color="auto" w:fill="auto"/>
          </w:tcPr>
          <w:p w:rsidR="008C282B" w:rsidRPr="00AD21BA" w:rsidRDefault="004F51D0" w:rsidP="00616C06">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8C282B"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8C282B" w:rsidRPr="00E00ABD" w:rsidTr="00AD21BA">
        <w:trPr>
          <w:trHeight w:val="332"/>
        </w:trPr>
        <w:tc>
          <w:tcPr>
            <w:tcW w:w="3888" w:type="dxa"/>
          </w:tcPr>
          <w:p w:rsidR="008C282B" w:rsidRPr="00786CCE" w:rsidRDefault="008C282B" w:rsidP="008C282B">
            <w:pPr>
              <w:rPr>
                <w:rFonts w:ascii="Arial" w:hAnsi="Arial" w:cs="Arial"/>
                <w:sz w:val="20"/>
                <w:szCs w:val="20"/>
              </w:rPr>
            </w:pPr>
            <w:r>
              <w:rPr>
                <w:rFonts w:ascii="Arial" w:hAnsi="Arial" w:cs="Arial"/>
                <w:b/>
                <w:sz w:val="20"/>
                <w:szCs w:val="20"/>
              </w:rPr>
              <w:t xml:space="preserve">List </w:t>
            </w:r>
            <w:r w:rsidR="00EF6F42">
              <w:rPr>
                <w:rFonts w:ascii="Arial" w:hAnsi="Arial" w:cs="Arial"/>
                <w:b/>
                <w:sz w:val="20"/>
                <w:szCs w:val="20"/>
              </w:rPr>
              <w:t xml:space="preserve"> </w:t>
            </w:r>
            <w:r>
              <w:rPr>
                <w:rFonts w:ascii="Arial" w:hAnsi="Arial" w:cs="Arial"/>
                <w:b/>
                <w:sz w:val="20"/>
                <w:szCs w:val="20"/>
              </w:rPr>
              <w:t xml:space="preserve">C </w:t>
            </w:r>
            <w:r w:rsidRPr="008C282B">
              <w:rPr>
                <w:rFonts w:ascii="Arial" w:hAnsi="Arial" w:cs="Arial"/>
                <w:b/>
                <w:sz w:val="20"/>
                <w:szCs w:val="20"/>
              </w:rPr>
              <w:t>(</w:t>
            </w:r>
            <w:r>
              <w:rPr>
                <w:rFonts w:ascii="Arial" w:hAnsi="Arial" w:cs="Arial"/>
                <w:b/>
                <w:sz w:val="20"/>
                <w:szCs w:val="20"/>
              </w:rPr>
              <w:t>select one</w:t>
            </w:r>
            <w:r w:rsidRPr="008C282B">
              <w:rPr>
                <w:rFonts w:ascii="Arial" w:hAnsi="Arial" w:cs="Arial"/>
                <w:b/>
                <w:sz w:val="20"/>
                <w:szCs w:val="20"/>
              </w:rPr>
              <w:t>)</w:t>
            </w:r>
            <w:r w:rsidRPr="007E4957">
              <w:rPr>
                <w:rFonts w:ascii="Arial" w:hAnsi="Arial" w:cs="Arial"/>
                <w:b/>
                <w:sz w:val="20"/>
                <w:szCs w:val="20"/>
              </w:rPr>
              <w:t>:</w:t>
            </w:r>
            <w:r w:rsidR="00EF6F42">
              <w:rPr>
                <w:rFonts w:ascii="Arial" w:hAnsi="Arial" w:cs="Arial"/>
                <w:sz w:val="20"/>
                <w:szCs w:val="20"/>
              </w:rPr>
              <w:t xml:space="preserve">  minimum of</w:t>
            </w:r>
            <w:r>
              <w:rPr>
                <w:rFonts w:ascii="Arial" w:hAnsi="Arial" w:cs="Arial"/>
                <w:sz w:val="20"/>
                <w:szCs w:val="20"/>
              </w:rPr>
              <w:t xml:space="preserve"> 3 units</w:t>
            </w:r>
          </w:p>
        </w:tc>
        <w:tc>
          <w:tcPr>
            <w:tcW w:w="1890" w:type="dxa"/>
            <w:shd w:val="clear" w:color="auto" w:fill="D9D9D9"/>
          </w:tcPr>
          <w:p w:rsidR="008C282B" w:rsidRDefault="008C282B" w:rsidP="00E93617">
            <w:pPr>
              <w:rPr>
                <w:rFonts w:ascii="Arial" w:hAnsi="Arial" w:cs="Arial"/>
                <w:b/>
                <w:sz w:val="20"/>
                <w:szCs w:val="20"/>
              </w:rPr>
            </w:pPr>
          </w:p>
        </w:tc>
        <w:tc>
          <w:tcPr>
            <w:tcW w:w="1170" w:type="dxa"/>
            <w:tcBorders>
              <w:bottom w:val="single" w:sz="4" w:space="0" w:color="auto"/>
            </w:tcBorders>
            <w:shd w:val="clear" w:color="auto" w:fill="D9D9D9"/>
          </w:tcPr>
          <w:p w:rsidR="008C282B" w:rsidRPr="00AD21BA" w:rsidRDefault="008C282B" w:rsidP="00616C06">
            <w:pPr>
              <w:rPr>
                <w:rFonts w:ascii="Arial" w:hAnsi="Arial" w:cs="Arial"/>
                <w:sz w:val="20"/>
                <w:szCs w:val="20"/>
              </w:rPr>
            </w:pPr>
          </w:p>
        </w:tc>
        <w:tc>
          <w:tcPr>
            <w:tcW w:w="2610" w:type="dxa"/>
            <w:tcBorders>
              <w:bottom w:val="single" w:sz="4" w:space="0" w:color="auto"/>
            </w:tcBorders>
            <w:shd w:val="clear" w:color="auto" w:fill="D9D9D9"/>
          </w:tcPr>
          <w:p w:rsidR="008C282B" w:rsidRPr="00AD21BA" w:rsidRDefault="008C282B" w:rsidP="00616C06">
            <w:pPr>
              <w:rPr>
                <w:rFonts w:ascii="Arial" w:hAnsi="Arial" w:cs="Arial"/>
                <w:b/>
                <w:sz w:val="20"/>
                <w:szCs w:val="20"/>
              </w:rPr>
            </w:pPr>
          </w:p>
        </w:tc>
        <w:tc>
          <w:tcPr>
            <w:tcW w:w="900" w:type="dxa"/>
            <w:tcBorders>
              <w:bottom w:val="single" w:sz="4" w:space="0" w:color="auto"/>
            </w:tcBorders>
            <w:shd w:val="clear" w:color="auto" w:fill="D9D9D9"/>
          </w:tcPr>
          <w:p w:rsidR="008C282B" w:rsidRPr="00AD21BA" w:rsidRDefault="008C282B" w:rsidP="00616C06">
            <w:pPr>
              <w:jc w:val="center"/>
              <w:rPr>
                <w:rFonts w:ascii="Arial" w:hAnsi="Arial" w:cs="Arial"/>
                <w:sz w:val="20"/>
                <w:szCs w:val="20"/>
              </w:rPr>
            </w:pPr>
          </w:p>
        </w:tc>
        <w:tc>
          <w:tcPr>
            <w:tcW w:w="720" w:type="dxa"/>
            <w:tcBorders>
              <w:bottom w:val="single" w:sz="4" w:space="0" w:color="auto"/>
            </w:tcBorders>
            <w:shd w:val="clear" w:color="auto" w:fill="D9D9D9"/>
          </w:tcPr>
          <w:p w:rsidR="008C282B" w:rsidRPr="00AD21BA" w:rsidRDefault="008C282B" w:rsidP="00616C06">
            <w:pPr>
              <w:jc w:val="center"/>
              <w:rPr>
                <w:rFonts w:ascii="Arial" w:hAnsi="Arial" w:cs="Arial"/>
                <w:sz w:val="20"/>
                <w:szCs w:val="20"/>
              </w:rPr>
            </w:pPr>
          </w:p>
        </w:tc>
      </w:tr>
      <w:tr w:rsidR="008C282B" w:rsidRPr="00E00ABD" w:rsidTr="002F0451">
        <w:trPr>
          <w:trHeight w:val="332"/>
        </w:trPr>
        <w:tc>
          <w:tcPr>
            <w:tcW w:w="3888" w:type="dxa"/>
          </w:tcPr>
          <w:p w:rsidR="008C282B" w:rsidRPr="00786CCE" w:rsidRDefault="008C282B" w:rsidP="008C282B">
            <w:pPr>
              <w:rPr>
                <w:rFonts w:ascii="Arial" w:hAnsi="Arial" w:cs="Arial"/>
                <w:sz w:val="20"/>
                <w:szCs w:val="20"/>
              </w:rPr>
            </w:pPr>
            <w:r>
              <w:rPr>
                <w:rFonts w:ascii="Arial" w:hAnsi="Arial" w:cs="Arial"/>
                <w:sz w:val="20"/>
                <w:szCs w:val="20"/>
              </w:rPr>
              <w:t xml:space="preserve">Any course from List A and B not used above, any CSU transferable English course, any language course other than English which is articulated to fulfill CSU GE Area C, or any CSU transferable </w:t>
            </w:r>
            <w:r>
              <w:rPr>
                <w:rFonts w:ascii="Arial" w:hAnsi="Arial" w:cs="Arial"/>
                <w:sz w:val="20"/>
                <w:szCs w:val="20"/>
              </w:rPr>
              <w:lastRenderedPageBreak/>
              <w:t xml:space="preserve">literature course offered in another department.  </w:t>
            </w:r>
          </w:p>
        </w:tc>
        <w:tc>
          <w:tcPr>
            <w:tcW w:w="1890" w:type="dxa"/>
          </w:tcPr>
          <w:p w:rsidR="008C282B" w:rsidRDefault="004F51D0" w:rsidP="007940D0">
            <w:r w:rsidRPr="0076560C">
              <w:rPr>
                <w:rFonts w:ascii="Arial" w:hAnsi="Arial" w:cs="Arial"/>
                <w:sz w:val="20"/>
                <w:szCs w:val="20"/>
              </w:rPr>
              <w:lastRenderedPageBreak/>
              <w:fldChar w:fldCharType="begin">
                <w:ffData>
                  <w:name w:val="Text3"/>
                  <w:enabled/>
                  <w:calcOnExit w:val="0"/>
                  <w:textInput/>
                </w:ffData>
              </w:fldChar>
            </w:r>
            <w:r w:rsidR="008C282B" w:rsidRPr="0076560C">
              <w:rPr>
                <w:rFonts w:ascii="Arial" w:hAnsi="Arial" w:cs="Arial"/>
                <w:sz w:val="20"/>
                <w:szCs w:val="20"/>
              </w:rPr>
              <w:instrText xml:space="preserve"> FORMTEXT </w:instrText>
            </w:r>
            <w:r w:rsidRPr="0076560C">
              <w:rPr>
                <w:rFonts w:ascii="Arial" w:hAnsi="Arial" w:cs="Arial"/>
                <w:sz w:val="20"/>
                <w:szCs w:val="20"/>
              </w:rPr>
            </w:r>
            <w:r w:rsidRPr="0076560C">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Pr="0076560C">
              <w:rPr>
                <w:rFonts w:ascii="Arial" w:hAnsi="Arial" w:cs="Arial"/>
                <w:sz w:val="20"/>
                <w:szCs w:val="20"/>
              </w:rPr>
              <w:fldChar w:fldCharType="end"/>
            </w:r>
            <w:r w:rsidR="007940D0">
              <w:rPr>
                <w:rFonts w:ascii="Arial" w:hAnsi="Arial" w:cs="Arial"/>
                <w:b/>
                <w:sz w:val="20"/>
                <w:szCs w:val="20"/>
                <w:vertAlign w:val="superscript"/>
              </w:rPr>
              <w:t>i</w:t>
            </w:r>
          </w:p>
        </w:tc>
        <w:tc>
          <w:tcPr>
            <w:tcW w:w="1170" w:type="dxa"/>
            <w:tcBorders>
              <w:bottom w:val="single" w:sz="4" w:space="0" w:color="auto"/>
            </w:tcBorders>
            <w:shd w:val="clear" w:color="auto" w:fill="auto"/>
          </w:tcPr>
          <w:p w:rsidR="008C282B" w:rsidRPr="00AD21BA" w:rsidRDefault="004F51D0" w:rsidP="008C282B">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tcBorders>
              <w:bottom w:val="single" w:sz="4" w:space="0" w:color="auto"/>
            </w:tcBorders>
            <w:shd w:val="clear" w:color="auto" w:fill="auto"/>
          </w:tcPr>
          <w:p w:rsidR="008C282B" w:rsidRPr="00AD21BA" w:rsidRDefault="004F51D0" w:rsidP="008C282B">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tcBorders>
              <w:bottom w:val="single" w:sz="4" w:space="0" w:color="auto"/>
            </w:tcBorders>
            <w:shd w:val="clear" w:color="auto" w:fill="auto"/>
          </w:tcPr>
          <w:p w:rsidR="008C282B" w:rsidRPr="00AD21BA" w:rsidRDefault="004F51D0" w:rsidP="008C282B">
            <w:pPr>
              <w:jc w:val="cente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8C282B"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tcBorders>
              <w:bottom w:val="single" w:sz="4" w:space="0" w:color="auto"/>
            </w:tcBorders>
            <w:shd w:val="clear" w:color="auto" w:fill="auto"/>
          </w:tcPr>
          <w:p w:rsidR="008C282B" w:rsidRPr="00AD21BA" w:rsidRDefault="004F51D0" w:rsidP="008C282B">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ed w:val="0"/>
                  </w:checkBox>
                </w:ffData>
              </w:fldChar>
            </w:r>
            <w:r w:rsidR="008C282B"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2F0451">
        <w:trPr>
          <w:trHeight w:val="332"/>
        </w:trPr>
        <w:tc>
          <w:tcPr>
            <w:tcW w:w="3888" w:type="dxa"/>
          </w:tcPr>
          <w:p w:rsidR="000638E1" w:rsidRPr="00DD75D1" w:rsidRDefault="000638E1" w:rsidP="00786CCE">
            <w:pPr>
              <w:autoSpaceDE w:val="0"/>
              <w:autoSpaceDN w:val="0"/>
              <w:adjustRightInd w:val="0"/>
              <w:rPr>
                <w:rFonts w:ascii="Arial" w:eastAsia="MS Mincho" w:hAnsi="Arial" w:cs="Arial"/>
                <w:sz w:val="20"/>
                <w:szCs w:val="20"/>
                <w:lang w:eastAsia="ja-JP"/>
              </w:rPr>
            </w:pPr>
            <w:r w:rsidRPr="00786CCE">
              <w:rPr>
                <w:rFonts w:ascii="Arial" w:eastAsia="MS Mincho" w:hAnsi="Arial" w:cs="Arial"/>
                <w:sz w:val="20"/>
                <w:szCs w:val="20"/>
                <w:lang w:eastAsia="ja-JP"/>
              </w:rPr>
              <w:lastRenderedPageBreak/>
              <w:t xml:space="preserve">Introduction to </w:t>
            </w:r>
            <w:r w:rsidR="0097476D" w:rsidRPr="00786CCE">
              <w:rPr>
                <w:rFonts w:ascii="Arial" w:eastAsia="MS Mincho" w:hAnsi="Arial" w:cs="Arial"/>
                <w:sz w:val="20"/>
                <w:szCs w:val="20"/>
                <w:lang w:eastAsia="ja-JP"/>
              </w:rPr>
              <w:t xml:space="preserve">Reporting </w:t>
            </w:r>
            <w:r w:rsidRPr="00786CCE">
              <w:rPr>
                <w:rFonts w:ascii="Arial" w:eastAsia="MS Mincho" w:hAnsi="Arial" w:cs="Arial"/>
                <w:sz w:val="20"/>
                <w:szCs w:val="20"/>
                <w:lang w:eastAsia="ja-JP"/>
              </w:rPr>
              <w:t xml:space="preserve">News </w:t>
            </w:r>
            <w:r w:rsidR="00DD75D1">
              <w:rPr>
                <w:rFonts w:ascii="Arial" w:eastAsia="MS Mincho" w:hAnsi="Arial" w:cs="Arial"/>
                <w:sz w:val="20"/>
                <w:szCs w:val="20"/>
                <w:lang w:eastAsia="ja-JP"/>
              </w:rPr>
              <w:br/>
              <w:t xml:space="preserve">Writing </w:t>
            </w:r>
            <w:r w:rsidRPr="00DD75D1">
              <w:rPr>
                <w:rFonts w:ascii="Arial" w:eastAsia="MS Mincho" w:hAnsi="Arial" w:cs="Arial"/>
                <w:sz w:val="20"/>
                <w:szCs w:val="20"/>
                <w:lang w:eastAsia="ja-JP"/>
              </w:rPr>
              <w:t>(3)</w:t>
            </w:r>
          </w:p>
          <w:p w:rsidR="0097476D" w:rsidRPr="00786CCE" w:rsidRDefault="0097476D" w:rsidP="00786CCE">
            <w:pPr>
              <w:autoSpaceDE w:val="0"/>
              <w:autoSpaceDN w:val="0"/>
              <w:adjustRightInd w:val="0"/>
              <w:rPr>
                <w:rFonts w:ascii="Arial" w:eastAsia="MS Mincho" w:hAnsi="Arial" w:cs="Arial"/>
                <w:sz w:val="20"/>
                <w:szCs w:val="20"/>
                <w:lang w:eastAsia="ja-JP"/>
              </w:rPr>
            </w:pPr>
            <w:r w:rsidRPr="00786CCE">
              <w:rPr>
                <w:rFonts w:ascii="Arial" w:eastAsia="MS Mincho" w:hAnsi="Arial" w:cs="Arial"/>
                <w:sz w:val="20"/>
                <w:szCs w:val="20"/>
                <w:lang w:eastAsia="ja-JP"/>
              </w:rPr>
              <w:t>or</w:t>
            </w:r>
          </w:p>
          <w:p w:rsidR="0097476D" w:rsidRPr="00786CCE" w:rsidRDefault="0097476D" w:rsidP="00786CCE">
            <w:pPr>
              <w:rPr>
                <w:rFonts w:ascii="Arial" w:hAnsi="Arial" w:cs="Arial"/>
                <w:sz w:val="20"/>
                <w:szCs w:val="20"/>
                <w:highlight w:val="yellow"/>
              </w:rPr>
            </w:pPr>
            <w:r w:rsidRPr="00786CCE">
              <w:rPr>
                <w:rFonts w:ascii="Arial" w:eastAsia="MS Mincho" w:hAnsi="Arial" w:cs="Arial"/>
                <w:sz w:val="20"/>
                <w:szCs w:val="20"/>
                <w:lang w:eastAsia="ja-JP"/>
              </w:rPr>
              <w:t>Introduction to Journalism (3)</w:t>
            </w:r>
          </w:p>
        </w:tc>
        <w:tc>
          <w:tcPr>
            <w:tcW w:w="1890" w:type="dxa"/>
          </w:tcPr>
          <w:p w:rsidR="0097476D" w:rsidRDefault="000638E1" w:rsidP="000638E1">
            <w:r>
              <w:rPr>
                <w:rFonts w:ascii="Arial" w:hAnsi="Arial" w:cs="Arial"/>
                <w:sz w:val="20"/>
                <w:szCs w:val="20"/>
              </w:rPr>
              <w:t>JOUR</w:t>
            </w:r>
            <w:r w:rsidRPr="000F2AA9">
              <w:rPr>
                <w:rFonts w:ascii="Arial" w:hAnsi="Arial" w:cs="Arial"/>
                <w:sz w:val="20"/>
                <w:szCs w:val="20"/>
              </w:rPr>
              <w:t xml:space="preserve"> </w:t>
            </w:r>
            <w:r>
              <w:rPr>
                <w:rFonts w:ascii="Arial" w:hAnsi="Arial" w:cs="Arial"/>
                <w:sz w:val="20"/>
                <w:szCs w:val="20"/>
              </w:rPr>
              <w:t>110</w:t>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DD75D1">
        <w:trPr>
          <w:trHeight w:val="332"/>
        </w:trPr>
        <w:tc>
          <w:tcPr>
            <w:tcW w:w="3888" w:type="dxa"/>
            <w:vAlign w:val="center"/>
          </w:tcPr>
          <w:p w:rsidR="0097476D" w:rsidRPr="00786CCE" w:rsidRDefault="0097476D" w:rsidP="00DD75D1">
            <w:pPr>
              <w:rPr>
                <w:rFonts w:ascii="Arial" w:hAnsi="Arial" w:cs="Arial"/>
                <w:sz w:val="20"/>
                <w:szCs w:val="20"/>
              </w:rPr>
            </w:pPr>
            <w:r w:rsidRPr="00786CCE">
              <w:rPr>
                <w:rFonts w:ascii="Arial" w:hAnsi="Arial" w:cs="Arial"/>
                <w:sz w:val="20"/>
                <w:szCs w:val="20"/>
              </w:rPr>
              <w:t xml:space="preserve">Business Communication </w:t>
            </w:r>
            <w:r w:rsidR="00BA238F">
              <w:rPr>
                <w:rFonts w:ascii="Arial" w:hAnsi="Arial" w:cs="Arial"/>
                <w:sz w:val="20"/>
                <w:szCs w:val="20"/>
              </w:rPr>
              <w:t>(3)</w:t>
            </w:r>
          </w:p>
        </w:tc>
        <w:tc>
          <w:tcPr>
            <w:tcW w:w="1890" w:type="dxa"/>
          </w:tcPr>
          <w:p w:rsidR="0097476D" w:rsidRPr="00BA238F" w:rsidRDefault="0097476D" w:rsidP="00786CCE">
            <w:pPr>
              <w:rPr>
                <w:rFonts w:ascii="Arial" w:hAnsi="Arial" w:cs="Arial"/>
                <w:sz w:val="20"/>
                <w:szCs w:val="20"/>
                <w:highlight w:val="yellow"/>
              </w:rPr>
            </w:pPr>
            <w:r w:rsidRPr="000F2AA9">
              <w:rPr>
                <w:rFonts w:ascii="Arial" w:hAnsi="Arial" w:cs="Arial"/>
                <w:sz w:val="20"/>
                <w:szCs w:val="20"/>
              </w:rPr>
              <w:t>BUS 115</w:t>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DD75D1">
        <w:trPr>
          <w:trHeight w:val="332"/>
        </w:trPr>
        <w:tc>
          <w:tcPr>
            <w:tcW w:w="3888" w:type="dxa"/>
            <w:vAlign w:val="center"/>
          </w:tcPr>
          <w:p w:rsidR="0097476D" w:rsidRPr="00786CCE" w:rsidRDefault="0097476D" w:rsidP="00DD75D1">
            <w:pPr>
              <w:rPr>
                <w:rFonts w:ascii="Arial" w:hAnsi="Arial" w:cs="Arial"/>
                <w:sz w:val="20"/>
                <w:szCs w:val="20"/>
              </w:rPr>
            </w:pPr>
            <w:r w:rsidRPr="00786CCE">
              <w:rPr>
                <w:rFonts w:ascii="Arial" w:hAnsi="Arial" w:cs="Arial"/>
                <w:sz w:val="20"/>
                <w:szCs w:val="20"/>
              </w:rPr>
              <w:t>Oral Interpretation of Literature</w:t>
            </w:r>
            <w:r w:rsidR="00BA238F">
              <w:rPr>
                <w:rFonts w:ascii="Arial" w:hAnsi="Arial" w:cs="Arial"/>
                <w:sz w:val="20"/>
                <w:szCs w:val="20"/>
              </w:rPr>
              <w:t xml:space="preserve"> (3)</w:t>
            </w:r>
          </w:p>
        </w:tc>
        <w:tc>
          <w:tcPr>
            <w:tcW w:w="1890" w:type="dxa"/>
          </w:tcPr>
          <w:p w:rsidR="0097476D" w:rsidRPr="00786CCE" w:rsidRDefault="0097476D" w:rsidP="00786CCE">
            <w:pPr>
              <w:rPr>
                <w:rFonts w:ascii="Arial" w:hAnsi="Arial" w:cs="Arial"/>
                <w:sz w:val="20"/>
                <w:szCs w:val="20"/>
              </w:rPr>
            </w:pPr>
            <w:r w:rsidRPr="00786CCE">
              <w:rPr>
                <w:rFonts w:ascii="Arial" w:hAnsi="Arial" w:cs="Arial"/>
                <w:sz w:val="20"/>
                <w:szCs w:val="20"/>
              </w:rPr>
              <w:t>COMM 170</w:t>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DD75D1">
        <w:trPr>
          <w:trHeight w:val="332"/>
        </w:trPr>
        <w:tc>
          <w:tcPr>
            <w:tcW w:w="3888" w:type="dxa"/>
            <w:vAlign w:val="center"/>
          </w:tcPr>
          <w:p w:rsidR="0097476D" w:rsidRPr="00786CCE" w:rsidRDefault="0097476D" w:rsidP="00DD75D1">
            <w:pPr>
              <w:rPr>
                <w:rFonts w:ascii="Arial" w:hAnsi="Arial" w:cs="Arial"/>
                <w:sz w:val="20"/>
                <w:szCs w:val="20"/>
              </w:rPr>
            </w:pPr>
            <w:r w:rsidRPr="00786CCE">
              <w:rPr>
                <w:rFonts w:ascii="Arial" w:hAnsi="Arial" w:cs="Arial"/>
                <w:sz w:val="20"/>
                <w:szCs w:val="20"/>
              </w:rPr>
              <w:t>Introductory Humanities</w:t>
            </w:r>
            <w:r w:rsidR="00BA238F">
              <w:rPr>
                <w:rFonts w:ascii="Arial" w:hAnsi="Arial" w:cs="Arial"/>
                <w:sz w:val="20"/>
                <w:szCs w:val="20"/>
              </w:rPr>
              <w:t xml:space="preserve"> (3)</w:t>
            </w:r>
          </w:p>
        </w:tc>
        <w:tc>
          <w:tcPr>
            <w:tcW w:w="1890" w:type="dxa"/>
          </w:tcPr>
          <w:p w:rsidR="0097476D" w:rsidRDefault="004F51D0" w:rsidP="008C282B">
            <w:r w:rsidRPr="0076560C">
              <w:rPr>
                <w:rFonts w:ascii="Arial" w:hAnsi="Arial" w:cs="Arial"/>
                <w:sz w:val="20"/>
                <w:szCs w:val="20"/>
              </w:rPr>
              <w:fldChar w:fldCharType="begin">
                <w:ffData>
                  <w:name w:val="Text3"/>
                  <w:enabled/>
                  <w:calcOnExit w:val="0"/>
                  <w:textInput/>
                </w:ffData>
              </w:fldChar>
            </w:r>
            <w:r w:rsidR="0097476D" w:rsidRPr="0076560C">
              <w:rPr>
                <w:rFonts w:ascii="Arial" w:hAnsi="Arial" w:cs="Arial"/>
                <w:sz w:val="20"/>
                <w:szCs w:val="20"/>
              </w:rPr>
              <w:instrText xml:space="preserve"> FORMTEXT </w:instrText>
            </w:r>
            <w:r w:rsidRPr="0076560C">
              <w:rPr>
                <w:rFonts w:ascii="Arial" w:hAnsi="Arial" w:cs="Arial"/>
                <w:sz w:val="20"/>
                <w:szCs w:val="20"/>
              </w:rPr>
            </w:r>
            <w:r w:rsidRPr="0076560C">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Pr="0076560C">
              <w:rPr>
                <w:rFonts w:ascii="Arial" w:hAnsi="Arial" w:cs="Arial"/>
                <w:sz w:val="20"/>
                <w:szCs w:val="20"/>
              </w:rPr>
              <w:fldChar w:fldCharType="end"/>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DD75D1">
        <w:trPr>
          <w:trHeight w:val="332"/>
        </w:trPr>
        <w:tc>
          <w:tcPr>
            <w:tcW w:w="3888" w:type="dxa"/>
            <w:vAlign w:val="center"/>
          </w:tcPr>
          <w:p w:rsidR="0097476D" w:rsidRPr="00786CCE" w:rsidRDefault="0097476D" w:rsidP="00DD75D1">
            <w:pPr>
              <w:rPr>
                <w:rFonts w:ascii="Arial" w:hAnsi="Arial" w:cs="Arial"/>
                <w:sz w:val="20"/>
                <w:szCs w:val="20"/>
              </w:rPr>
            </w:pPr>
            <w:r w:rsidRPr="00786CCE">
              <w:rPr>
                <w:rFonts w:ascii="Arial" w:hAnsi="Arial" w:cs="Arial"/>
                <w:sz w:val="20"/>
                <w:szCs w:val="20"/>
              </w:rPr>
              <w:t>Introduct</w:t>
            </w:r>
            <w:r w:rsidR="000638E1">
              <w:rPr>
                <w:rFonts w:ascii="Arial" w:hAnsi="Arial" w:cs="Arial"/>
                <w:sz w:val="20"/>
                <w:szCs w:val="20"/>
              </w:rPr>
              <w:t>ory</w:t>
            </w:r>
            <w:r w:rsidR="00BA238F">
              <w:rPr>
                <w:rFonts w:ascii="Arial" w:hAnsi="Arial" w:cs="Arial"/>
                <w:sz w:val="20"/>
                <w:szCs w:val="20"/>
              </w:rPr>
              <w:t xml:space="preserve"> </w:t>
            </w:r>
            <w:r w:rsidRPr="00786CCE">
              <w:rPr>
                <w:rFonts w:ascii="Arial" w:hAnsi="Arial" w:cs="Arial"/>
                <w:sz w:val="20"/>
                <w:szCs w:val="20"/>
              </w:rPr>
              <w:t>Theater</w:t>
            </w:r>
            <w:r w:rsidR="00D114C0">
              <w:rPr>
                <w:rFonts w:ascii="Arial" w:hAnsi="Arial" w:cs="Arial"/>
                <w:sz w:val="20"/>
                <w:szCs w:val="20"/>
              </w:rPr>
              <w:t xml:space="preserve"> (3)</w:t>
            </w:r>
          </w:p>
        </w:tc>
        <w:tc>
          <w:tcPr>
            <w:tcW w:w="1890" w:type="dxa"/>
          </w:tcPr>
          <w:p w:rsidR="0097476D" w:rsidRPr="00786CCE" w:rsidRDefault="0097476D" w:rsidP="00786CCE">
            <w:pPr>
              <w:rPr>
                <w:rFonts w:ascii="Arial" w:hAnsi="Arial" w:cs="Arial"/>
                <w:sz w:val="20"/>
                <w:szCs w:val="20"/>
              </w:rPr>
            </w:pPr>
            <w:r w:rsidRPr="00786CCE">
              <w:rPr>
                <w:rFonts w:ascii="Arial" w:hAnsi="Arial" w:cs="Arial"/>
                <w:sz w:val="20"/>
                <w:szCs w:val="20"/>
              </w:rPr>
              <w:t>THTR 111</w:t>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DD75D1">
        <w:trPr>
          <w:trHeight w:val="332"/>
        </w:trPr>
        <w:tc>
          <w:tcPr>
            <w:tcW w:w="3888" w:type="dxa"/>
            <w:vAlign w:val="center"/>
          </w:tcPr>
          <w:p w:rsidR="0097476D" w:rsidRPr="00786CCE" w:rsidRDefault="0097476D" w:rsidP="00DD75D1">
            <w:pPr>
              <w:rPr>
                <w:rFonts w:ascii="Arial" w:hAnsi="Arial" w:cs="Arial"/>
                <w:sz w:val="20"/>
                <w:szCs w:val="20"/>
              </w:rPr>
            </w:pPr>
            <w:r w:rsidRPr="00786CCE">
              <w:rPr>
                <w:rFonts w:ascii="Arial" w:hAnsi="Arial" w:cs="Arial"/>
                <w:sz w:val="20"/>
                <w:szCs w:val="20"/>
              </w:rPr>
              <w:t>Introductory Linguistics</w:t>
            </w:r>
            <w:r w:rsidR="00D114C0">
              <w:rPr>
                <w:rFonts w:ascii="Arial" w:hAnsi="Arial" w:cs="Arial"/>
                <w:sz w:val="20"/>
                <w:szCs w:val="20"/>
              </w:rPr>
              <w:t xml:space="preserve"> (3)</w:t>
            </w:r>
          </w:p>
        </w:tc>
        <w:tc>
          <w:tcPr>
            <w:tcW w:w="1890" w:type="dxa"/>
          </w:tcPr>
          <w:p w:rsidR="0097476D" w:rsidRDefault="004F51D0" w:rsidP="008C282B">
            <w:r w:rsidRPr="0076560C">
              <w:rPr>
                <w:rFonts w:ascii="Arial" w:hAnsi="Arial" w:cs="Arial"/>
                <w:sz w:val="20"/>
                <w:szCs w:val="20"/>
              </w:rPr>
              <w:fldChar w:fldCharType="begin">
                <w:ffData>
                  <w:name w:val="Text3"/>
                  <w:enabled/>
                  <w:calcOnExit w:val="0"/>
                  <w:textInput/>
                </w:ffData>
              </w:fldChar>
            </w:r>
            <w:r w:rsidR="0097476D" w:rsidRPr="0076560C">
              <w:rPr>
                <w:rFonts w:ascii="Arial" w:hAnsi="Arial" w:cs="Arial"/>
                <w:sz w:val="20"/>
                <w:szCs w:val="20"/>
              </w:rPr>
              <w:instrText xml:space="preserve"> FORMTEXT </w:instrText>
            </w:r>
            <w:r w:rsidRPr="0076560C">
              <w:rPr>
                <w:rFonts w:ascii="Arial" w:hAnsi="Arial" w:cs="Arial"/>
                <w:sz w:val="20"/>
                <w:szCs w:val="20"/>
              </w:rPr>
            </w:r>
            <w:r w:rsidRPr="0076560C">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Pr="0076560C">
              <w:rPr>
                <w:rFonts w:ascii="Arial" w:hAnsi="Arial" w:cs="Arial"/>
                <w:sz w:val="20"/>
                <w:szCs w:val="20"/>
              </w:rPr>
              <w:fldChar w:fldCharType="end"/>
            </w:r>
          </w:p>
        </w:tc>
        <w:tc>
          <w:tcPr>
            <w:tcW w:w="117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3"/>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261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4"/>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900" w:type="dxa"/>
            <w:shd w:val="clear" w:color="auto" w:fill="auto"/>
          </w:tcPr>
          <w:p w:rsidR="0097476D" w:rsidRPr="00AD21BA" w:rsidRDefault="004F51D0">
            <w:pPr>
              <w:rPr>
                <w:rFonts w:ascii="Arial" w:hAnsi="Arial" w:cs="Arial"/>
                <w:sz w:val="20"/>
                <w:szCs w:val="20"/>
              </w:rPr>
            </w:pPr>
            <w:r w:rsidRPr="00AD21BA">
              <w:rPr>
                <w:rFonts w:ascii="Arial" w:hAnsi="Arial" w:cs="Arial"/>
                <w:sz w:val="20"/>
                <w:szCs w:val="20"/>
              </w:rPr>
              <w:fldChar w:fldCharType="begin">
                <w:ffData>
                  <w:name w:val="Text5"/>
                  <w:enabled/>
                  <w:calcOnExit w:val="0"/>
                  <w:textInput/>
                </w:ffData>
              </w:fldChar>
            </w:r>
            <w:r w:rsidR="0097476D" w:rsidRPr="00AD21BA">
              <w:rPr>
                <w:rFonts w:ascii="Arial" w:hAnsi="Arial" w:cs="Arial"/>
                <w:sz w:val="20"/>
                <w:szCs w:val="20"/>
              </w:rPr>
              <w:instrText xml:space="preserve"> FORMTEXT </w:instrText>
            </w:r>
            <w:r w:rsidRPr="00AD21BA">
              <w:rPr>
                <w:rFonts w:ascii="Arial" w:hAnsi="Arial" w:cs="Arial"/>
                <w:sz w:val="20"/>
                <w:szCs w:val="20"/>
              </w:rPr>
            </w:r>
            <w:r w:rsidRPr="00AD21BA">
              <w:rPr>
                <w:rFonts w:ascii="Arial" w:hAnsi="Arial" w:cs="Arial"/>
                <w:sz w:val="20"/>
                <w:szCs w:val="20"/>
              </w:rPr>
              <w:fldChar w:fldCharType="separate"/>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009462A7" w:rsidRPr="00AD21BA">
              <w:rPr>
                <w:rFonts w:ascii="Arial" w:hAnsi="Arial" w:cs="Arial"/>
                <w:noProof/>
                <w:sz w:val="20"/>
                <w:szCs w:val="20"/>
              </w:rPr>
              <w:t> </w:t>
            </w:r>
            <w:r w:rsidRPr="00AD21BA">
              <w:rPr>
                <w:rFonts w:ascii="Arial" w:hAnsi="Arial" w:cs="Arial"/>
                <w:sz w:val="20"/>
                <w:szCs w:val="20"/>
              </w:rPr>
              <w:fldChar w:fldCharType="end"/>
            </w:r>
          </w:p>
        </w:tc>
        <w:tc>
          <w:tcPr>
            <w:tcW w:w="720" w:type="dxa"/>
            <w:shd w:val="clear" w:color="auto" w:fill="auto"/>
          </w:tcPr>
          <w:p w:rsidR="0097476D" w:rsidRPr="00AD21BA" w:rsidRDefault="004F51D0" w:rsidP="00842925">
            <w:pPr>
              <w:jc w:val="center"/>
              <w:rPr>
                <w:rFonts w:ascii="Arial" w:hAnsi="Arial" w:cs="Arial"/>
                <w:sz w:val="20"/>
                <w:szCs w:val="20"/>
              </w:rPr>
            </w:pPr>
            <w:r w:rsidRPr="00AD21BA">
              <w:rPr>
                <w:rFonts w:ascii="Arial" w:hAnsi="Arial" w:cs="Arial"/>
                <w:sz w:val="20"/>
                <w:szCs w:val="20"/>
              </w:rPr>
              <w:fldChar w:fldCharType="begin">
                <w:ffData>
                  <w:name w:val="Check1"/>
                  <w:enabled/>
                  <w:calcOnExit w:val="0"/>
                  <w:checkBox>
                    <w:sizeAuto/>
                    <w:default w:val="0"/>
                  </w:checkBox>
                </w:ffData>
              </w:fldChar>
            </w:r>
            <w:r w:rsidR="0097476D" w:rsidRPr="00AD21BA">
              <w:rPr>
                <w:rFonts w:ascii="Arial" w:hAnsi="Arial" w:cs="Arial"/>
                <w:sz w:val="20"/>
                <w:szCs w:val="20"/>
              </w:rPr>
              <w:instrText xml:space="preserve"> FORMCHECKBOX </w:instrText>
            </w:r>
            <w:r w:rsidRPr="00AD21BA">
              <w:rPr>
                <w:rFonts w:ascii="Arial" w:hAnsi="Arial" w:cs="Arial"/>
                <w:sz w:val="20"/>
                <w:szCs w:val="20"/>
              </w:rPr>
            </w:r>
            <w:r w:rsidRPr="00AD21BA">
              <w:rPr>
                <w:rFonts w:ascii="Arial" w:hAnsi="Arial" w:cs="Arial"/>
                <w:sz w:val="20"/>
                <w:szCs w:val="20"/>
              </w:rPr>
              <w:fldChar w:fldCharType="end"/>
            </w:r>
          </w:p>
        </w:tc>
      </w:tr>
      <w:tr w:rsidR="0097476D" w:rsidRPr="00E00ABD" w:rsidTr="00AD21BA">
        <w:trPr>
          <w:trHeight w:val="332"/>
        </w:trPr>
        <w:tc>
          <w:tcPr>
            <w:tcW w:w="3888" w:type="dxa"/>
          </w:tcPr>
          <w:p w:rsidR="0097476D" w:rsidRPr="00E00ABD" w:rsidRDefault="0097476D" w:rsidP="00616C06">
            <w:pPr>
              <w:jc w:val="right"/>
              <w:rPr>
                <w:rFonts w:ascii="Arial" w:hAnsi="Arial" w:cs="Arial"/>
                <w:b/>
                <w:sz w:val="20"/>
                <w:szCs w:val="20"/>
              </w:rPr>
            </w:pPr>
            <w:r w:rsidRPr="00E00ABD">
              <w:rPr>
                <w:rFonts w:ascii="Arial" w:hAnsi="Arial" w:cs="Arial"/>
                <w:b/>
                <w:sz w:val="20"/>
                <w:szCs w:val="20"/>
              </w:rPr>
              <w:t>Total Units for the Major:</w:t>
            </w:r>
          </w:p>
        </w:tc>
        <w:tc>
          <w:tcPr>
            <w:tcW w:w="1890" w:type="dxa"/>
          </w:tcPr>
          <w:p w:rsidR="0097476D" w:rsidRPr="009F272F" w:rsidRDefault="0097476D" w:rsidP="005A0F26">
            <w:pPr>
              <w:jc w:val="center"/>
              <w:rPr>
                <w:rFonts w:ascii="Arial" w:hAnsi="Arial" w:cs="Arial"/>
                <w:b/>
                <w:sz w:val="20"/>
                <w:szCs w:val="20"/>
              </w:rPr>
            </w:pPr>
            <w:r>
              <w:rPr>
                <w:rFonts w:ascii="Arial" w:hAnsi="Arial" w:cs="Arial"/>
                <w:b/>
                <w:sz w:val="20"/>
                <w:szCs w:val="20"/>
              </w:rPr>
              <w:t>18 - 24</w:t>
            </w:r>
          </w:p>
        </w:tc>
        <w:tc>
          <w:tcPr>
            <w:tcW w:w="1170" w:type="dxa"/>
            <w:shd w:val="clear" w:color="auto" w:fill="D9D9D9"/>
          </w:tcPr>
          <w:p w:rsidR="0097476D" w:rsidRPr="00E00ABD" w:rsidRDefault="0097476D" w:rsidP="00616C06">
            <w:pPr>
              <w:rPr>
                <w:rFonts w:ascii="Arial" w:hAnsi="Arial" w:cs="Arial"/>
                <w:sz w:val="20"/>
                <w:szCs w:val="20"/>
              </w:rPr>
            </w:pPr>
          </w:p>
        </w:tc>
        <w:tc>
          <w:tcPr>
            <w:tcW w:w="2610" w:type="dxa"/>
          </w:tcPr>
          <w:p w:rsidR="0097476D" w:rsidRPr="00E00ABD" w:rsidRDefault="0097476D" w:rsidP="00616C06">
            <w:pPr>
              <w:rPr>
                <w:rFonts w:ascii="Arial" w:hAnsi="Arial" w:cs="Arial"/>
                <w:b/>
                <w:sz w:val="20"/>
                <w:szCs w:val="20"/>
              </w:rPr>
            </w:pPr>
            <w:r w:rsidRPr="00E00ABD">
              <w:rPr>
                <w:rFonts w:ascii="Arial" w:hAnsi="Arial" w:cs="Arial"/>
                <w:b/>
                <w:sz w:val="20"/>
                <w:szCs w:val="20"/>
              </w:rPr>
              <w:t>Total Units for the Major:</w:t>
            </w:r>
          </w:p>
        </w:tc>
        <w:tc>
          <w:tcPr>
            <w:tcW w:w="900" w:type="dxa"/>
          </w:tcPr>
          <w:p w:rsidR="0097476D" w:rsidRPr="00E00ABD" w:rsidRDefault="004F51D0" w:rsidP="00616C06">
            <w:pPr>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2" w:name="Text6"/>
            <w:r w:rsidR="0097476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sidR="009462A7">
              <w:rPr>
                <w:rFonts w:ascii="Arial" w:hAnsi="Arial" w:cs="Arial"/>
                <w:noProof/>
                <w:sz w:val="20"/>
                <w:szCs w:val="20"/>
              </w:rPr>
              <w:t> </w:t>
            </w:r>
            <w:r>
              <w:rPr>
                <w:rFonts w:ascii="Arial" w:hAnsi="Arial" w:cs="Arial"/>
                <w:sz w:val="20"/>
                <w:szCs w:val="20"/>
              </w:rPr>
              <w:fldChar w:fldCharType="end"/>
            </w:r>
            <w:bookmarkEnd w:id="2"/>
          </w:p>
        </w:tc>
        <w:tc>
          <w:tcPr>
            <w:tcW w:w="720" w:type="dxa"/>
            <w:shd w:val="clear" w:color="auto" w:fill="D9D9D9"/>
          </w:tcPr>
          <w:p w:rsidR="0097476D" w:rsidRPr="00E00ABD" w:rsidRDefault="0097476D" w:rsidP="00616C06">
            <w:pPr>
              <w:jc w:val="center"/>
              <w:rPr>
                <w:rFonts w:ascii="Arial" w:hAnsi="Arial" w:cs="Arial"/>
                <w:sz w:val="20"/>
                <w:szCs w:val="20"/>
              </w:rPr>
            </w:pPr>
          </w:p>
        </w:tc>
      </w:tr>
      <w:tr w:rsidR="00BD060A" w:rsidRPr="00E00ABD" w:rsidTr="002F0451">
        <w:trPr>
          <w:trHeight w:val="332"/>
        </w:trPr>
        <w:tc>
          <w:tcPr>
            <w:tcW w:w="3888" w:type="dxa"/>
            <w:shd w:val="clear" w:color="auto" w:fill="D9D9D9"/>
          </w:tcPr>
          <w:p w:rsidR="00BD060A" w:rsidRPr="00E00ABD" w:rsidRDefault="00BD060A" w:rsidP="00616C06">
            <w:pPr>
              <w:jc w:val="right"/>
              <w:rPr>
                <w:rFonts w:ascii="Arial" w:hAnsi="Arial" w:cs="Arial"/>
                <w:b/>
                <w:sz w:val="20"/>
                <w:szCs w:val="20"/>
              </w:rPr>
            </w:pPr>
          </w:p>
        </w:tc>
        <w:tc>
          <w:tcPr>
            <w:tcW w:w="1890" w:type="dxa"/>
            <w:shd w:val="clear" w:color="auto" w:fill="D9D9D9"/>
          </w:tcPr>
          <w:p w:rsidR="00BD060A" w:rsidRPr="009F272F" w:rsidRDefault="00BD060A" w:rsidP="00616C06">
            <w:pPr>
              <w:jc w:val="center"/>
              <w:rPr>
                <w:rFonts w:ascii="Arial" w:hAnsi="Arial" w:cs="Arial"/>
                <w:b/>
                <w:sz w:val="20"/>
                <w:szCs w:val="20"/>
              </w:rPr>
            </w:pPr>
          </w:p>
        </w:tc>
        <w:tc>
          <w:tcPr>
            <w:tcW w:w="4680" w:type="dxa"/>
            <w:gridSpan w:val="3"/>
            <w:shd w:val="clear" w:color="auto" w:fill="D9D9D9"/>
          </w:tcPr>
          <w:p w:rsidR="00BD060A" w:rsidRPr="00E00ABD" w:rsidRDefault="00BD060A" w:rsidP="00616C06">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BD060A" w:rsidRPr="00E00ABD" w:rsidRDefault="004F51D0" w:rsidP="000638E1">
            <w:pPr>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3" w:name="Text7"/>
            <w:r w:rsidR="00BD060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060A">
              <w:rPr>
                <w:rFonts w:ascii="Arial" w:hAnsi="Arial" w:cs="Arial"/>
                <w:noProof/>
                <w:sz w:val="20"/>
                <w:szCs w:val="20"/>
              </w:rPr>
              <w:t> </w:t>
            </w:r>
            <w:r w:rsidR="00BD060A">
              <w:rPr>
                <w:rFonts w:ascii="Arial" w:hAnsi="Arial" w:cs="Arial"/>
                <w:noProof/>
                <w:sz w:val="20"/>
                <w:szCs w:val="20"/>
              </w:rPr>
              <w:t> </w:t>
            </w:r>
            <w:r w:rsidR="00BD060A">
              <w:rPr>
                <w:rFonts w:ascii="Arial" w:hAnsi="Arial" w:cs="Arial"/>
                <w:noProof/>
                <w:sz w:val="20"/>
                <w:szCs w:val="20"/>
              </w:rPr>
              <w:t> </w:t>
            </w:r>
            <w:r w:rsidR="00BD060A">
              <w:rPr>
                <w:rFonts w:ascii="Arial" w:hAnsi="Arial" w:cs="Arial"/>
                <w:noProof/>
                <w:sz w:val="20"/>
                <w:szCs w:val="20"/>
              </w:rPr>
              <w:t> </w:t>
            </w:r>
            <w:r w:rsidR="00BD060A">
              <w:rPr>
                <w:rFonts w:ascii="Arial" w:hAnsi="Arial" w:cs="Arial"/>
                <w:noProof/>
                <w:sz w:val="20"/>
                <w:szCs w:val="20"/>
              </w:rPr>
              <w:t> </w:t>
            </w:r>
            <w:r>
              <w:rPr>
                <w:rFonts w:ascii="Arial" w:hAnsi="Arial" w:cs="Arial"/>
                <w:sz w:val="20"/>
                <w:szCs w:val="20"/>
              </w:rPr>
              <w:fldChar w:fldCharType="end"/>
            </w:r>
            <w:bookmarkEnd w:id="3"/>
          </w:p>
        </w:tc>
      </w:tr>
    </w:tbl>
    <w:p w:rsidR="00605491" w:rsidRPr="00EF6F42" w:rsidRDefault="00605491" w:rsidP="0066308A">
      <w:pPr>
        <w:rPr>
          <w:rFonts w:ascii="Arial" w:hAnsi="Arial"/>
          <w:sz w:val="16"/>
          <w:szCs w:val="16"/>
        </w:rPr>
      </w:pPr>
    </w:p>
    <w:p w:rsidR="00B21560" w:rsidRPr="00B21560" w:rsidRDefault="00B21560" w:rsidP="0066308A">
      <w:pPr>
        <w:rPr>
          <w:rFonts w:ascii="Arial" w:hAnsi="Arial"/>
          <w:b/>
          <w:sz w:val="21"/>
          <w:szCs w:val="21"/>
        </w:rPr>
      </w:pPr>
      <w:r w:rsidRPr="00B21560">
        <w:rPr>
          <w:rFonts w:ascii="Arial" w:hAnsi="Arial"/>
          <w:b/>
          <w:sz w:val="21"/>
          <w:szCs w:val="21"/>
        </w:rPr>
        <w:t xml:space="preserve">Note:  </w:t>
      </w:r>
    </w:p>
    <w:p w:rsidR="00B21560" w:rsidRPr="00EF6F42" w:rsidRDefault="00B21560" w:rsidP="0066308A">
      <w:pPr>
        <w:rPr>
          <w:rFonts w:ascii="Arial" w:hAnsi="Arial"/>
          <w:sz w:val="16"/>
          <w:szCs w:val="16"/>
        </w:rPr>
      </w:pPr>
    </w:p>
    <w:p w:rsidR="00B21560" w:rsidRPr="00B21560" w:rsidRDefault="00B21560" w:rsidP="00B21560">
      <w:pPr>
        <w:pStyle w:val="ListParagraph"/>
        <w:numPr>
          <w:ilvl w:val="0"/>
          <w:numId w:val="6"/>
        </w:numPr>
        <w:rPr>
          <w:rFonts w:ascii="Arial" w:hAnsi="Arial"/>
          <w:sz w:val="21"/>
          <w:szCs w:val="21"/>
        </w:rPr>
      </w:pPr>
      <w:r w:rsidRPr="00B21560">
        <w:rPr>
          <w:rFonts w:ascii="Arial" w:hAnsi="Arial"/>
          <w:sz w:val="21"/>
          <w:szCs w:val="21"/>
        </w:rPr>
        <w:t xml:space="preserve">Some C-ID descriptors are in “draft” form.  It is important to check the </w:t>
      </w:r>
      <w:hyperlink r:id="rId10" w:history="1">
        <w:r w:rsidRPr="00B21560">
          <w:rPr>
            <w:rStyle w:val="Hyperlink"/>
            <w:rFonts w:ascii="Arial" w:hAnsi="Arial"/>
            <w:sz w:val="21"/>
            <w:szCs w:val="21"/>
          </w:rPr>
          <w:t>www.c-id.net</w:t>
        </w:r>
      </w:hyperlink>
      <w:r w:rsidRPr="00B21560">
        <w:rPr>
          <w:rFonts w:ascii="Arial" w:hAnsi="Arial"/>
          <w:sz w:val="21"/>
          <w:szCs w:val="21"/>
        </w:rPr>
        <w:t xml:space="preserve"> site for the final version of the descriptor to ensure the template contains the correct C-ID number and course content.</w:t>
      </w:r>
    </w:p>
    <w:sectPr w:rsidR="00B21560" w:rsidRPr="00B21560" w:rsidSect="00AD21BA">
      <w:headerReference w:type="even" r:id="rId11"/>
      <w:headerReference w:type="default" r:id="rId12"/>
      <w:headerReference w:type="first" r:id="rId13"/>
      <w:footnotePr>
        <w:numFmt w:val="lowerRoman"/>
      </w:footnotePr>
      <w:pgSz w:w="12240" w:h="15840" w:code="1"/>
      <w:pgMar w:top="720" w:right="720" w:bottom="1440" w:left="720" w:header="72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DB" w:rsidRDefault="006225DB">
      <w:r>
        <w:separator/>
      </w:r>
    </w:p>
  </w:endnote>
  <w:endnote w:type="continuationSeparator" w:id="0">
    <w:p w:rsidR="006225DB" w:rsidRDefault="0062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DB" w:rsidRDefault="006225DB">
      <w:r>
        <w:separator/>
      </w:r>
    </w:p>
  </w:footnote>
  <w:footnote w:type="continuationSeparator" w:id="0">
    <w:p w:rsidR="006225DB" w:rsidRDefault="006225DB">
      <w:r>
        <w:continuationSeparator/>
      </w:r>
    </w:p>
  </w:footnote>
  <w:footnote w:id="1">
    <w:p w:rsidR="000638E1" w:rsidRDefault="000638E1" w:rsidP="000C3EBA">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E1" w:rsidRDefault="00063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E1" w:rsidRDefault="00063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E1" w:rsidRDefault="00063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4F01540"/>
    <w:multiLevelType w:val="hybridMultilevel"/>
    <w:tmpl w:val="AB2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01900"/>
    <w:multiLevelType w:val="hybridMultilevel"/>
    <w:tmpl w:val="A910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1A4256D"/>
    <w:multiLevelType w:val="hybridMultilevel"/>
    <w:tmpl w:val="3168BF90"/>
    <w:lvl w:ilvl="0" w:tplc="A918A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wOGCpNJ/IXaOZalrm7pU/BdtTk=" w:salt="BmhKH3+c/9GHVIBDZc9zQg=="/>
  <w:defaultTabStop w:val="720"/>
  <w:drawingGridHorizontalSpacing w:val="120"/>
  <w:drawingGridVerticalSpacing w:val="360"/>
  <w:displayHorizontalDrawingGridEvery w:val="0"/>
  <w:displayVerticalDrawingGridEvery w:val="0"/>
  <w:characterSpacingControl w:val="doNotCompress"/>
  <w:hdrShapeDefaults>
    <o:shapedefaults v:ext="edit" spidmax="11265"/>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1329"/>
    <w:rsid w:val="0000632C"/>
    <w:rsid w:val="00014CD8"/>
    <w:rsid w:val="00014E25"/>
    <w:rsid w:val="00016145"/>
    <w:rsid w:val="000241F9"/>
    <w:rsid w:val="00030AE5"/>
    <w:rsid w:val="00046106"/>
    <w:rsid w:val="00050EED"/>
    <w:rsid w:val="00055377"/>
    <w:rsid w:val="000622B9"/>
    <w:rsid w:val="000638E1"/>
    <w:rsid w:val="0007536B"/>
    <w:rsid w:val="00083F3C"/>
    <w:rsid w:val="00087D31"/>
    <w:rsid w:val="000A15FC"/>
    <w:rsid w:val="000A1DF1"/>
    <w:rsid w:val="000B2BE4"/>
    <w:rsid w:val="000B5DE3"/>
    <w:rsid w:val="000C25D3"/>
    <w:rsid w:val="000C3EBA"/>
    <w:rsid w:val="000F2AA9"/>
    <w:rsid w:val="00112A23"/>
    <w:rsid w:val="00124DFF"/>
    <w:rsid w:val="001428EE"/>
    <w:rsid w:val="00145812"/>
    <w:rsid w:val="00170186"/>
    <w:rsid w:val="00175FBB"/>
    <w:rsid w:val="00180871"/>
    <w:rsid w:val="00204C9C"/>
    <w:rsid w:val="0020796B"/>
    <w:rsid w:val="002173D8"/>
    <w:rsid w:val="0021786E"/>
    <w:rsid w:val="00222FBE"/>
    <w:rsid w:val="002259F7"/>
    <w:rsid w:val="00234C29"/>
    <w:rsid w:val="0023586E"/>
    <w:rsid w:val="00235CE6"/>
    <w:rsid w:val="00235F70"/>
    <w:rsid w:val="00237793"/>
    <w:rsid w:val="0025196B"/>
    <w:rsid w:val="00252776"/>
    <w:rsid w:val="002568BE"/>
    <w:rsid w:val="002574E4"/>
    <w:rsid w:val="00265929"/>
    <w:rsid w:val="00271A07"/>
    <w:rsid w:val="002B2DE3"/>
    <w:rsid w:val="002C6D7E"/>
    <w:rsid w:val="002D31DA"/>
    <w:rsid w:val="002D692F"/>
    <w:rsid w:val="002E0727"/>
    <w:rsid w:val="002F0451"/>
    <w:rsid w:val="002F255B"/>
    <w:rsid w:val="00307632"/>
    <w:rsid w:val="00310B8C"/>
    <w:rsid w:val="0034162A"/>
    <w:rsid w:val="00347BB0"/>
    <w:rsid w:val="00361F24"/>
    <w:rsid w:val="0037017A"/>
    <w:rsid w:val="003730F4"/>
    <w:rsid w:val="00375A11"/>
    <w:rsid w:val="003766EC"/>
    <w:rsid w:val="003B318F"/>
    <w:rsid w:val="003B5205"/>
    <w:rsid w:val="00403B01"/>
    <w:rsid w:val="004306AF"/>
    <w:rsid w:val="0043630A"/>
    <w:rsid w:val="00440E38"/>
    <w:rsid w:val="00441081"/>
    <w:rsid w:val="00442A9C"/>
    <w:rsid w:val="00456110"/>
    <w:rsid w:val="0045621F"/>
    <w:rsid w:val="00461EED"/>
    <w:rsid w:val="00463194"/>
    <w:rsid w:val="00474FC4"/>
    <w:rsid w:val="00481DBD"/>
    <w:rsid w:val="00494626"/>
    <w:rsid w:val="00496E51"/>
    <w:rsid w:val="004A260A"/>
    <w:rsid w:val="004C4549"/>
    <w:rsid w:val="004D5157"/>
    <w:rsid w:val="004E055C"/>
    <w:rsid w:val="004F51D0"/>
    <w:rsid w:val="004F666D"/>
    <w:rsid w:val="004F67EE"/>
    <w:rsid w:val="004F6EC7"/>
    <w:rsid w:val="00536635"/>
    <w:rsid w:val="00543F1E"/>
    <w:rsid w:val="005702B0"/>
    <w:rsid w:val="0057635B"/>
    <w:rsid w:val="00596E96"/>
    <w:rsid w:val="005A0F26"/>
    <w:rsid w:val="005A1881"/>
    <w:rsid w:val="005A6991"/>
    <w:rsid w:val="005A704E"/>
    <w:rsid w:val="005D14D9"/>
    <w:rsid w:val="005E11A9"/>
    <w:rsid w:val="00600063"/>
    <w:rsid w:val="00605491"/>
    <w:rsid w:val="00612C37"/>
    <w:rsid w:val="00616C06"/>
    <w:rsid w:val="006225DB"/>
    <w:rsid w:val="0065544B"/>
    <w:rsid w:val="0066308A"/>
    <w:rsid w:val="006943E4"/>
    <w:rsid w:val="006A493B"/>
    <w:rsid w:val="006A79F2"/>
    <w:rsid w:val="006E7543"/>
    <w:rsid w:val="006F1C43"/>
    <w:rsid w:val="00702BC4"/>
    <w:rsid w:val="00722A2F"/>
    <w:rsid w:val="007313C4"/>
    <w:rsid w:val="00750941"/>
    <w:rsid w:val="00786CCE"/>
    <w:rsid w:val="007940D0"/>
    <w:rsid w:val="0079447A"/>
    <w:rsid w:val="007A75AC"/>
    <w:rsid w:val="007B356B"/>
    <w:rsid w:val="007C2E93"/>
    <w:rsid w:val="007C508E"/>
    <w:rsid w:val="007D0748"/>
    <w:rsid w:val="007D4CF0"/>
    <w:rsid w:val="007E2B6D"/>
    <w:rsid w:val="007E4957"/>
    <w:rsid w:val="007F62E0"/>
    <w:rsid w:val="00810422"/>
    <w:rsid w:val="008105F7"/>
    <w:rsid w:val="00823AA0"/>
    <w:rsid w:val="00833D57"/>
    <w:rsid w:val="00842925"/>
    <w:rsid w:val="00880675"/>
    <w:rsid w:val="008851C2"/>
    <w:rsid w:val="00892C16"/>
    <w:rsid w:val="00895612"/>
    <w:rsid w:val="00897911"/>
    <w:rsid w:val="008A0E5E"/>
    <w:rsid w:val="008B3B7E"/>
    <w:rsid w:val="008C0652"/>
    <w:rsid w:val="008C1393"/>
    <w:rsid w:val="008C282B"/>
    <w:rsid w:val="008C4D69"/>
    <w:rsid w:val="008F22C9"/>
    <w:rsid w:val="00900B55"/>
    <w:rsid w:val="009026AC"/>
    <w:rsid w:val="00915782"/>
    <w:rsid w:val="00917BB7"/>
    <w:rsid w:val="009308DD"/>
    <w:rsid w:val="00936468"/>
    <w:rsid w:val="00942486"/>
    <w:rsid w:val="009462A7"/>
    <w:rsid w:val="0095083E"/>
    <w:rsid w:val="00953667"/>
    <w:rsid w:val="00963ED3"/>
    <w:rsid w:val="00966D13"/>
    <w:rsid w:val="00972B20"/>
    <w:rsid w:val="0097476D"/>
    <w:rsid w:val="00975E80"/>
    <w:rsid w:val="00990F98"/>
    <w:rsid w:val="00997ACC"/>
    <w:rsid w:val="009A0ADD"/>
    <w:rsid w:val="009D7BA0"/>
    <w:rsid w:val="009E122A"/>
    <w:rsid w:val="009E16ED"/>
    <w:rsid w:val="009F0389"/>
    <w:rsid w:val="009F088A"/>
    <w:rsid w:val="009F272F"/>
    <w:rsid w:val="00A01355"/>
    <w:rsid w:val="00A342A0"/>
    <w:rsid w:val="00A819B2"/>
    <w:rsid w:val="00A94C31"/>
    <w:rsid w:val="00AB2740"/>
    <w:rsid w:val="00AB355E"/>
    <w:rsid w:val="00AB37B7"/>
    <w:rsid w:val="00AB39F9"/>
    <w:rsid w:val="00AC1EEA"/>
    <w:rsid w:val="00AD21BA"/>
    <w:rsid w:val="00AD6562"/>
    <w:rsid w:val="00AE2645"/>
    <w:rsid w:val="00AE4066"/>
    <w:rsid w:val="00B21560"/>
    <w:rsid w:val="00B54BD9"/>
    <w:rsid w:val="00B637BC"/>
    <w:rsid w:val="00B63A2A"/>
    <w:rsid w:val="00B730F3"/>
    <w:rsid w:val="00B76DF3"/>
    <w:rsid w:val="00B773B8"/>
    <w:rsid w:val="00B81C4E"/>
    <w:rsid w:val="00BA01C3"/>
    <w:rsid w:val="00BA238F"/>
    <w:rsid w:val="00BA7BD6"/>
    <w:rsid w:val="00BB160E"/>
    <w:rsid w:val="00BD060A"/>
    <w:rsid w:val="00BD6CEC"/>
    <w:rsid w:val="00BF2DBE"/>
    <w:rsid w:val="00C028F8"/>
    <w:rsid w:val="00C16006"/>
    <w:rsid w:val="00C31C9B"/>
    <w:rsid w:val="00C32071"/>
    <w:rsid w:val="00C33821"/>
    <w:rsid w:val="00C360E2"/>
    <w:rsid w:val="00C4005B"/>
    <w:rsid w:val="00C4126B"/>
    <w:rsid w:val="00C52D10"/>
    <w:rsid w:val="00C53794"/>
    <w:rsid w:val="00C54078"/>
    <w:rsid w:val="00C66165"/>
    <w:rsid w:val="00C7354C"/>
    <w:rsid w:val="00C87435"/>
    <w:rsid w:val="00CA5155"/>
    <w:rsid w:val="00CC61D5"/>
    <w:rsid w:val="00CE0B9A"/>
    <w:rsid w:val="00CE6FF4"/>
    <w:rsid w:val="00CF1031"/>
    <w:rsid w:val="00D114C0"/>
    <w:rsid w:val="00D1487A"/>
    <w:rsid w:val="00D220C4"/>
    <w:rsid w:val="00D434D4"/>
    <w:rsid w:val="00D43A35"/>
    <w:rsid w:val="00D67B26"/>
    <w:rsid w:val="00D70877"/>
    <w:rsid w:val="00D727F3"/>
    <w:rsid w:val="00DA3E8A"/>
    <w:rsid w:val="00DA6DB7"/>
    <w:rsid w:val="00DB5895"/>
    <w:rsid w:val="00DB6D67"/>
    <w:rsid w:val="00DC758B"/>
    <w:rsid w:val="00DD75D1"/>
    <w:rsid w:val="00DD7BA4"/>
    <w:rsid w:val="00DE5FFD"/>
    <w:rsid w:val="00DF25A2"/>
    <w:rsid w:val="00DF6844"/>
    <w:rsid w:val="00E005FA"/>
    <w:rsid w:val="00E0093B"/>
    <w:rsid w:val="00E00ABD"/>
    <w:rsid w:val="00E075A4"/>
    <w:rsid w:val="00E20C79"/>
    <w:rsid w:val="00E273B3"/>
    <w:rsid w:val="00E32253"/>
    <w:rsid w:val="00E3419E"/>
    <w:rsid w:val="00E470FC"/>
    <w:rsid w:val="00E50A12"/>
    <w:rsid w:val="00E54E9B"/>
    <w:rsid w:val="00E60FC2"/>
    <w:rsid w:val="00E65048"/>
    <w:rsid w:val="00E724DE"/>
    <w:rsid w:val="00E826BB"/>
    <w:rsid w:val="00E93617"/>
    <w:rsid w:val="00EA21F7"/>
    <w:rsid w:val="00EA273C"/>
    <w:rsid w:val="00ED00EC"/>
    <w:rsid w:val="00ED2A02"/>
    <w:rsid w:val="00EE63BF"/>
    <w:rsid w:val="00EF1131"/>
    <w:rsid w:val="00EF18B3"/>
    <w:rsid w:val="00EF6A3A"/>
    <w:rsid w:val="00EF6F42"/>
    <w:rsid w:val="00F472A0"/>
    <w:rsid w:val="00F524B2"/>
    <w:rsid w:val="00F52D67"/>
    <w:rsid w:val="00F554BA"/>
    <w:rsid w:val="00F55C13"/>
    <w:rsid w:val="00F66998"/>
    <w:rsid w:val="00F67ACC"/>
    <w:rsid w:val="00F91587"/>
    <w:rsid w:val="00FA40EC"/>
    <w:rsid w:val="00FB26AB"/>
    <w:rsid w:val="00FD13CA"/>
    <w:rsid w:val="00FE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link w:val="FootnoteText"/>
    <w:semiHidden/>
    <w:locked/>
    <w:rsid w:val="00EF6A3A"/>
    <w:rPr>
      <w:rFonts w:cs="Times New Roman"/>
    </w:rPr>
  </w:style>
  <w:style w:type="character" w:styleId="FootnoteReference">
    <w:name w:val="footnote reference"/>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link w:val="EndnoteText"/>
    <w:rsid w:val="00307632"/>
    <w:rPr>
      <w:rFonts w:eastAsia="Times New Roman"/>
    </w:rPr>
  </w:style>
  <w:style w:type="character" w:styleId="EndnoteReference">
    <w:name w:val="endnote reference"/>
    <w:rsid w:val="00307632"/>
    <w:rPr>
      <w:vertAlign w:val="superscript"/>
    </w:rPr>
  </w:style>
  <w:style w:type="character" w:styleId="FollowedHyperlink">
    <w:name w:val="FollowedHyperlink"/>
    <w:rsid w:val="009462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link w:val="FootnoteText"/>
    <w:semiHidden/>
    <w:locked/>
    <w:rsid w:val="00EF6A3A"/>
    <w:rPr>
      <w:rFonts w:cs="Times New Roman"/>
    </w:rPr>
  </w:style>
  <w:style w:type="character" w:styleId="FootnoteReference">
    <w:name w:val="footnote reference"/>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link w:val="EndnoteText"/>
    <w:rsid w:val="00307632"/>
    <w:rPr>
      <w:rFonts w:eastAsia="Times New Roman"/>
    </w:rPr>
  </w:style>
  <w:style w:type="character" w:styleId="EndnoteReference">
    <w:name w:val="endnote reference"/>
    <w:rsid w:val="00307632"/>
    <w:rPr>
      <w:vertAlign w:val="superscript"/>
    </w:rPr>
  </w:style>
  <w:style w:type="character" w:styleId="FollowedHyperlink">
    <w:name w:val="FollowedHyperlink"/>
    <w:rsid w:val="009462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7338">
      <w:bodyDiv w:val="1"/>
      <w:marLeft w:val="0"/>
      <w:marRight w:val="0"/>
      <w:marTop w:val="0"/>
      <w:marBottom w:val="0"/>
      <w:divBdr>
        <w:top w:val="none" w:sz="0" w:space="0" w:color="auto"/>
        <w:left w:val="none" w:sz="0" w:space="0" w:color="auto"/>
        <w:bottom w:val="none" w:sz="0" w:space="0" w:color="auto"/>
        <w:right w:val="none" w:sz="0" w:space="0" w:color="auto"/>
      </w:divBdr>
    </w:div>
    <w:div w:id="732508446">
      <w:bodyDiv w:val="1"/>
      <w:marLeft w:val="0"/>
      <w:marRight w:val="0"/>
      <w:marTop w:val="0"/>
      <w:marBottom w:val="0"/>
      <w:divBdr>
        <w:top w:val="none" w:sz="0" w:space="0" w:color="auto"/>
        <w:left w:val="none" w:sz="0" w:space="0" w:color="auto"/>
        <w:bottom w:val="none" w:sz="0" w:space="0" w:color="auto"/>
        <w:right w:val="none" w:sz="0" w:space="0" w:color="auto"/>
      </w:divBdr>
      <w:divsChild>
        <w:div w:id="641883957">
          <w:marLeft w:val="0"/>
          <w:marRight w:val="0"/>
          <w:marTop w:val="0"/>
          <w:marBottom w:val="0"/>
          <w:divBdr>
            <w:top w:val="none" w:sz="0" w:space="0" w:color="auto"/>
            <w:left w:val="none" w:sz="0" w:space="0" w:color="auto"/>
            <w:bottom w:val="none" w:sz="0" w:space="0" w:color="auto"/>
            <w:right w:val="none" w:sz="0" w:space="0" w:color="auto"/>
          </w:divBdr>
          <w:divsChild>
            <w:div w:id="1794789606">
              <w:marLeft w:val="0"/>
              <w:marRight w:val="0"/>
              <w:marTop w:val="0"/>
              <w:marBottom w:val="0"/>
              <w:divBdr>
                <w:top w:val="none" w:sz="0" w:space="0" w:color="auto"/>
                <w:left w:val="none" w:sz="0" w:space="0" w:color="auto"/>
                <w:bottom w:val="none" w:sz="0" w:space="0" w:color="auto"/>
                <w:right w:val="none" w:sz="0" w:space="0" w:color="auto"/>
              </w:divBdr>
              <w:divsChild>
                <w:div w:id="850874136">
                  <w:marLeft w:val="0"/>
                  <w:marRight w:val="0"/>
                  <w:marTop w:val="0"/>
                  <w:marBottom w:val="0"/>
                  <w:divBdr>
                    <w:top w:val="none" w:sz="0" w:space="0" w:color="auto"/>
                    <w:left w:val="none" w:sz="0" w:space="0" w:color="auto"/>
                    <w:bottom w:val="none" w:sz="0" w:space="0" w:color="auto"/>
                    <w:right w:val="none" w:sz="0" w:space="0" w:color="auto"/>
                  </w:divBdr>
                  <w:divsChild>
                    <w:div w:id="354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d.net" TargetMode="Externa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44ABA-FA8F-4F88-8ADE-DFCEBDD8F19B}"/>
</file>

<file path=customXml/itemProps2.xml><?xml version="1.0" encoding="utf-8"?>
<ds:datastoreItem xmlns:ds="http://schemas.openxmlformats.org/officeDocument/2006/customXml" ds:itemID="{BBE10A5D-3D0F-4139-A2FA-401DAE3EC3F2}"/>
</file>

<file path=customXml/itemProps3.xml><?xml version="1.0" encoding="utf-8"?>
<ds:datastoreItem xmlns:ds="http://schemas.openxmlformats.org/officeDocument/2006/customXml" ds:itemID="{E4FB54A0-136E-4709-9733-32FC0ADC2CFD}"/>
</file>

<file path=customXml/itemProps4.xml><?xml version="1.0" encoding="utf-8"?>
<ds:datastoreItem xmlns:ds="http://schemas.openxmlformats.org/officeDocument/2006/customXml" ds:itemID="{8004B927-056C-4F7B-BA51-C7822967024D}"/>
</file>

<file path=docProps/app.xml><?xml version="1.0" encoding="utf-8"?>
<Properties xmlns="http://schemas.openxmlformats.org/officeDocument/2006/extended-properties" xmlns:vt="http://schemas.openxmlformats.org/officeDocument/2006/docPropsVTypes">
  <Template>FB55AF88</Template>
  <TotalTime>0</TotalTime>
  <Pages>2</Pages>
  <Words>701</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4689</CharactersWithSpaces>
  <SharedDoc>false</SharedDoc>
  <HLinks>
    <vt:vector size="18" baseType="variant">
      <vt:variant>
        <vt:i4>4521987</vt:i4>
      </vt:variant>
      <vt:variant>
        <vt:i4>222</vt:i4>
      </vt:variant>
      <vt:variant>
        <vt:i4>0</vt:i4>
      </vt:variant>
      <vt:variant>
        <vt:i4>5</vt:i4>
      </vt:variant>
      <vt:variant>
        <vt:lpwstr>http://www.c-id.net/</vt:lpwstr>
      </vt:variant>
      <vt:variant>
        <vt:lpwstr/>
      </vt:variant>
      <vt:variant>
        <vt:i4>4784222</vt:i4>
      </vt:variant>
      <vt:variant>
        <vt:i4>0</vt:i4>
      </vt:variant>
      <vt:variant>
        <vt:i4>0</vt:i4>
      </vt:variant>
      <vt:variant>
        <vt:i4>5</vt:i4>
      </vt:variant>
      <vt:variant>
        <vt:lpwstr>http://www.c-id.net/degreereview.html</vt:lpwstr>
      </vt:variant>
      <vt:variant>
        <vt:lpwstr/>
      </vt:variant>
      <vt:variant>
        <vt:i4>7929934</vt:i4>
      </vt:variant>
      <vt:variant>
        <vt:i4>0</vt:i4>
      </vt:variant>
      <vt:variant>
        <vt:i4>0</vt:i4>
      </vt:variant>
      <vt:variant>
        <vt:i4>5</vt:i4>
      </vt:variant>
      <vt:variant>
        <vt:lpwstr>http://www.c-id.net/descriptors/view_final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2012-06-25T22:10:00Z</cp:lastPrinted>
  <dcterms:created xsi:type="dcterms:W3CDTF">2012-08-16T23:24:00Z</dcterms:created>
  <dcterms:modified xsi:type="dcterms:W3CDTF">2012-08-16T23:24:00Z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